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98" w:rsidRPr="00EA18F5" w:rsidRDefault="00F821E9" w:rsidP="00C30098">
      <w:pPr>
        <w:pStyle w:val="a6"/>
        <w:numPr>
          <w:ilvl w:val="0"/>
          <w:numId w:val="2"/>
        </w:numPr>
        <w:tabs>
          <w:tab w:val="left" w:pos="993"/>
          <w:tab w:val="left" w:pos="4111"/>
        </w:tabs>
        <w:spacing w:after="0"/>
        <w:ind w:left="99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06EE9F" wp14:editId="25FD3330">
            <wp:extent cx="5760720" cy="9698980"/>
            <wp:effectExtent l="0" t="0" r="0" b="0"/>
            <wp:docPr id="2" name="Рисунок 2" descr="C:\Users\1\Desktop\Новая папка\НАЧ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НАЧА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 r="4314"/>
                    <a:stretch/>
                  </pic:blipFill>
                  <pic:spPr bwMode="auto">
                    <a:xfrm>
                      <a:off x="0" y="0"/>
                      <a:ext cx="5766508" cy="97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2BCC" w:rsidRPr="00C30098" w:rsidRDefault="009D2BCC" w:rsidP="00C30098">
      <w:pPr>
        <w:pStyle w:val="a6"/>
        <w:numPr>
          <w:ilvl w:val="0"/>
          <w:numId w:val="5"/>
        </w:numPr>
        <w:tabs>
          <w:tab w:val="left" w:pos="993"/>
          <w:tab w:val="left" w:pos="4111"/>
        </w:tabs>
        <w:rPr>
          <w:rFonts w:ascii="Times New Roman" w:hAnsi="Times New Roman"/>
          <w:b/>
          <w:bCs/>
          <w:sz w:val="28"/>
          <w:szCs w:val="28"/>
        </w:rPr>
      </w:pPr>
      <w:r w:rsidRPr="00C30098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ОРГАНИЗАЦИОННЫЙ  РАЗДЕЛ</w:t>
      </w:r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i/>
        </w:rPr>
      </w:pPr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b/>
        </w:rPr>
      </w:pPr>
      <w:r w:rsidRPr="00EA18F5">
        <w:rPr>
          <w:b/>
        </w:rPr>
        <w:t>3.1 УЧЕБНЫЙ ПЛАН НАЧАЛЬНОГО ОБЩЕГО ОБРАЗОВАНИЯ</w:t>
      </w:r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b/>
        </w:rPr>
      </w:pPr>
    </w:p>
    <w:p w:rsidR="008F0859" w:rsidRPr="001A674F" w:rsidRDefault="008F0859" w:rsidP="008F0859">
      <w:pPr>
        <w:ind w:left="284" w:firstLine="567"/>
        <w:jc w:val="both"/>
      </w:pPr>
      <w:r w:rsidRPr="001A674F">
        <w:t>Содержание образования на уровне НОО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1A674F">
        <w:t>деятельностного</w:t>
      </w:r>
      <w:proofErr w:type="spellEnd"/>
      <w:r w:rsidRPr="001A674F">
        <w:t xml:space="preserve"> подхода, результатом которого являются личностные, </w:t>
      </w:r>
      <w:proofErr w:type="spellStart"/>
      <w:r w:rsidRPr="001A674F">
        <w:t>метапредметные</w:t>
      </w:r>
      <w:proofErr w:type="spellEnd"/>
      <w:r w:rsidRPr="001A674F">
        <w:t xml:space="preserve"> и предметные достижения в рамках ФГОС. </w:t>
      </w:r>
    </w:p>
    <w:p w:rsidR="008F0859" w:rsidRPr="001A674F" w:rsidRDefault="008F0859" w:rsidP="008F0859">
      <w:pPr>
        <w:ind w:firstLine="709"/>
        <w:jc w:val="both"/>
      </w:pPr>
      <w:r w:rsidRPr="001A674F">
        <w:t>Предметная область «</w:t>
      </w:r>
      <w:r w:rsidRPr="001A674F">
        <w:rPr>
          <w:bCs/>
          <w:color w:val="000000"/>
        </w:rPr>
        <w:t>Русский язык и литературное чтение»</w:t>
      </w:r>
      <w:r w:rsidRPr="001A674F">
        <w:t xml:space="preserve"> включает обязательные учебные предметы «Русский язык» и  «Литературное чтение». </w:t>
      </w:r>
    </w:p>
    <w:p w:rsidR="008F0859" w:rsidRPr="001A674F" w:rsidRDefault="008F0859" w:rsidP="008F0859">
      <w:pPr>
        <w:ind w:firstLine="709"/>
        <w:jc w:val="both"/>
      </w:pPr>
      <w:r w:rsidRPr="001A674F"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8F0859" w:rsidRPr="001A674F" w:rsidRDefault="008F0859" w:rsidP="008F0859">
      <w:pPr>
        <w:ind w:firstLine="709"/>
        <w:jc w:val="both"/>
      </w:pPr>
      <w:r w:rsidRPr="001A674F">
        <w:t>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</w:t>
      </w:r>
    </w:p>
    <w:p w:rsidR="008F0859" w:rsidRPr="001A674F" w:rsidRDefault="008F0859" w:rsidP="008F0859">
      <w:pPr>
        <w:ind w:firstLine="709"/>
        <w:jc w:val="both"/>
      </w:pPr>
      <w:proofErr w:type="gramStart"/>
      <w:r w:rsidRPr="001A674F">
        <w:t xml:space="preserve">В связи с тем, что в 4 классе при 5-дневной учебной неделе количество часов части, формируемой участниками образовательных отношений, составляет 1 час в неделю, то ОО установлено количество часов на изучение предметной области «Родной язык и литературное чтение на родном языке» в объеме 1 часа в неделю </w:t>
      </w:r>
      <w:r>
        <w:t xml:space="preserve">в 3 классе и 1 часа в неделю в 4 классе </w:t>
      </w:r>
      <w:r w:rsidRPr="001A674F">
        <w:t>(0,5 часа</w:t>
      </w:r>
      <w:proofErr w:type="gramEnd"/>
      <w:r w:rsidRPr="001A674F">
        <w:t xml:space="preserve"> в неделю - «Родной язык», 0,5 часа в неделю - «Литературное чтение на родном языке»).  </w:t>
      </w:r>
    </w:p>
    <w:p w:rsidR="008F0859" w:rsidRPr="001A674F" w:rsidRDefault="008F0859" w:rsidP="008F0859">
      <w:pPr>
        <w:ind w:firstLine="709"/>
        <w:jc w:val="both"/>
      </w:pPr>
      <w:proofErr w:type="gramStart"/>
      <w:r w:rsidRPr="001A674F">
        <w:t>Свободный выбор изучаемого родного языка из числа языков народов Российской Федерации, включая русский язык как родной язык, осущ</w:t>
      </w:r>
      <w:r>
        <w:t xml:space="preserve">ествляется             </w:t>
      </w:r>
      <w:r w:rsidRPr="001A674F">
        <w:t xml:space="preserve">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8F0859" w:rsidRPr="001A674F" w:rsidRDefault="008F0859" w:rsidP="008F0859">
      <w:pPr>
        <w:pStyle w:val="a9"/>
        <w:spacing w:after="0"/>
        <w:ind w:firstLine="709"/>
        <w:jc w:val="both"/>
      </w:pPr>
      <w:r w:rsidRPr="001A674F">
        <w:t>С целью дополнения требований учебных программ по русскому языку в 1-</w:t>
      </w:r>
      <w:r>
        <w:t xml:space="preserve">2 </w:t>
      </w:r>
      <w:r w:rsidRPr="001A674F">
        <w:t xml:space="preserve">классах обязательный учебный предмет «Русский язык» (4 часа в неделю) дополнен 1 часом курса «Тайны русского языка» из части, формируемой участниками образовательных отношений.  </w:t>
      </w:r>
    </w:p>
    <w:p w:rsidR="008F0859" w:rsidRPr="001A674F" w:rsidRDefault="008F0859" w:rsidP="008F0859">
      <w:pPr>
        <w:ind w:firstLine="709"/>
        <w:jc w:val="both"/>
      </w:pPr>
      <w:r w:rsidRPr="001A674F">
        <w:t>Предметная область «Иностранный язык» включает обязательный учебный предмет «Иностранный язык» во 2-4 классах в объеме 2 часа в неделю.</w:t>
      </w:r>
    </w:p>
    <w:p w:rsidR="008F0859" w:rsidRPr="001A674F" w:rsidRDefault="008F0859" w:rsidP="008F0859">
      <w:pPr>
        <w:ind w:firstLine="709"/>
        <w:jc w:val="both"/>
      </w:pPr>
      <w:r w:rsidRPr="001A674F"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8F0859" w:rsidRPr="001A674F" w:rsidRDefault="008F0859" w:rsidP="008F0859">
      <w:pPr>
        <w:ind w:firstLine="709"/>
        <w:jc w:val="both"/>
        <w:rPr>
          <w:rStyle w:val="Zag11"/>
          <w:rFonts w:eastAsia="@Arial Unicode MS"/>
        </w:rPr>
      </w:pPr>
      <w:proofErr w:type="gramStart"/>
      <w:r w:rsidRPr="001A674F">
        <w:t>Обязательный учебный предмет «Технология» (1 час в неделю) включает раздел «Практика работы на компьютере» в 3-4 классах с целью</w:t>
      </w:r>
      <w:r>
        <w:t xml:space="preserve"> </w:t>
      </w:r>
      <w:r w:rsidRPr="001A674F">
        <w:t>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</w:t>
      </w:r>
      <w:r w:rsidRPr="001A674F">
        <w:rPr>
          <w:rStyle w:val="Zag11"/>
          <w:rFonts w:eastAsia="@Arial Unicode MS"/>
        </w:rPr>
        <w:t xml:space="preserve"> ведущая интегрирующая роль.</w:t>
      </w:r>
      <w:proofErr w:type="gramEnd"/>
    </w:p>
    <w:p w:rsidR="008F0859" w:rsidRPr="001A674F" w:rsidRDefault="008F0859" w:rsidP="008F0859">
      <w:pPr>
        <w:ind w:firstLine="709"/>
        <w:jc w:val="both"/>
        <w:rPr>
          <w:color w:val="000000"/>
        </w:rPr>
      </w:pPr>
      <w:r w:rsidRPr="001A674F">
        <w:rPr>
          <w:color w:val="000000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F0859" w:rsidRPr="001A674F" w:rsidRDefault="008F0859" w:rsidP="008F0859">
      <w:pPr>
        <w:ind w:firstLine="709"/>
        <w:jc w:val="both"/>
        <w:rPr>
          <w:color w:val="000000"/>
        </w:rPr>
      </w:pPr>
      <w:r w:rsidRPr="001A674F">
        <w:rPr>
          <w:color w:val="000000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</w:t>
      </w:r>
      <w:proofErr w:type="gramStart"/>
      <w:r w:rsidRPr="001A674F">
        <w:rPr>
          <w:color w:val="000000"/>
        </w:rPr>
        <w:t>В 2019-2020 году</w:t>
      </w:r>
      <w:r>
        <w:rPr>
          <w:color w:val="000000"/>
        </w:rPr>
        <w:t xml:space="preserve"> </w:t>
      </w:r>
      <w:r w:rsidRPr="001A674F">
        <w:rPr>
          <w:color w:val="000000"/>
        </w:rPr>
        <w:t>родителями (законными представителями) обучающихся</w:t>
      </w:r>
      <w:r>
        <w:rPr>
          <w:color w:val="000000"/>
        </w:rPr>
        <w:t xml:space="preserve"> </w:t>
      </w:r>
      <w:r w:rsidRPr="001A674F">
        <w:rPr>
          <w:color w:val="000000"/>
        </w:rPr>
        <w:t>выбран</w:t>
      </w:r>
      <w:r>
        <w:rPr>
          <w:color w:val="000000"/>
        </w:rPr>
        <w:t xml:space="preserve"> </w:t>
      </w:r>
      <w:r w:rsidRPr="001A674F">
        <w:rPr>
          <w:color w:val="000000"/>
        </w:rPr>
        <w:t xml:space="preserve">один из модулей ОРКСЭ </w:t>
      </w:r>
      <w:r>
        <w:rPr>
          <w:color w:val="000000"/>
        </w:rPr>
        <w:t>-</w:t>
      </w:r>
      <w:r w:rsidRPr="001A674F">
        <w:rPr>
          <w:color w:val="000000"/>
        </w:rPr>
        <w:t xml:space="preserve"> «Основы православной культуры».</w:t>
      </w:r>
      <w:proofErr w:type="gramEnd"/>
    </w:p>
    <w:p w:rsidR="008F0859" w:rsidRPr="001A674F" w:rsidRDefault="008F0859" w:rsidP="008F0859">
      <w:pPr>
        <w:ind w:firstLine="709"/>
        <w:jc w:val="both"/>
        <w:rPr>
          <w:color w:val="000000"/>
        </w:rPr>
      </w:pPr>
      <w:r w:rsidRPr="001A674F">
        <w:rPr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F0859" w:rsidRPr="001A674F" w:rsidRDefault="008F0859" w:rsidP="008F0859">
      <w:pPr>
        <w:ind w:firstLine="709"/>
        <w:jc w:val="both"/>
      </w:pPr>
      <w:r w:rsidRPr="001A674F">
        <w:t xml:space="preserve">Обязательный учебный предмет «Физическая культура» изучается в объеме 3-х часов в неделю. </w:t>
      </w:r>
    </w:p>
    <w:p w:rsidR="008F0859" w:rsidRPr="001A674F" w:rsidRDefault="008F0859" w:rsidP="008F0859">
      <w:pPr>
        <w:ind w:firstLine="709"/>
        <w:jc w:val="both"/>
        <w:rPr>
          <w:color w:val="000000"/>
        </w:rPr>
      </w:pPr>
      <w:r w:rsidRPr="001A674F">
        <w:rPr>
          <w:bCs/>
        </w:rPr>
        <w:lastRenderedPageBreak/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1A674F">
        <w:rPr>
          <w:iCs/>
        </w:rPr>
        <w:t xml:space="preserve"> соответствует требованиям СанПиН 2.4.2.2821-10. </w:t>
      </w:r>
    </w:p>
    <w:p w:rsidR="00507C57" w:rsidRPr="00EA18F5" w:rsidRDefault="00507C57" w:rsidP="00507C57">
      <w:pPr>
        <w:ind w:left="284" w:firstLine="567"/>
        <w:jc w:val="center"/>
        <w:rPr>
          <w:b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F0859" w:rsidRPr="00D541FE" w:rsidTr="0006646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2C65D" wp14:editId="3620ADB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D541FE">
              <w:rPr>
                <w:bCs/>
              </w:rPr>
              <w:t xml:space="preserve">Учебные предметы </w:t>
            </w:r>
          </w:p>
          <w:p w:rsidR="008F0859" w:rsidRPr="00D541FE" w:rsidRDefault="008F0859" w:rsidP="00066466">
            <w:pPr>
              <w:jc w:val="right"/>
            </w:pPr>
            <w:r w:rsidRPr="00D541FE"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D541FE">
              <w:rPr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Всего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jc w:val="center"/>
              <w:rPr>
                <w:bCs/>
              </w:rPr>
            </w:pP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D541FE">
              <w:rPr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 xml:space="preserve">Русский язык и </w:t>
            </w:r>
          </w:p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16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D541FE">
              <w:rPr>
                <w:bCs/>
              </w:rPr>
              <w:t>15</w:t>
            </w:r>
          </w:p>
        </w:tc>
      </w:tr>
      <w:tr w:rsidR="008F0859" w:rsidRPr="00D541FE" w:rsidTr="00066466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D541FE">
              <w:rPr>
                <w:bCs/>
                <w:color w:val="000000"/>
              </w:rPr>
              <w:t xml:space="preserve">Родной язык </w:t>
            </w:r>
          </w:p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  <w:color w:val="000000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  <w:color w:val="000000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F0859" w:rsidRPr="00D541FE" w:rsidTr="00066466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  <w:color w:val="000000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6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16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8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Основы религиозных культур и светской этики</w:t>
            </w:r>
          </w:p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D541FE">
              <w:rPr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D541FE">
              <w:rPr>
                <w:bCs/>
                <w:color w:val="000000"/>
              </w:rPr>
              <w:t>1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4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541FE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541FE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541FE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541FE">
              <w:rPr>
                <w:bCs/>
                <w:i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D541FE">
              <w:rPr>
                <w:bCs/>
                <w:i/>
              </w:rPr>
              <w:t>12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D541FE"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8</w:t>
            </w:r>
            <w:r>
              <w:rPr>
                <w:bCs/>
              </w:rPr>
              <w:t>8</w:t>
            </w:r>
          </w:p>
        </w:tc>
      </w:tr>
      <w:tr w:rsidR="008F0859" w:rsidRPr="00D541FE" w:rsidTr="00066466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8F0859" w:rsidRPr="00D541FE" w:rsidTr="0006646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D541FE">
              <w:rPr>
                <w:bCs/>
              </w:rPr>
              <w:t>Тайны русского языка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F0859" w:rsidRPr="00D541FE" w:rsidTr="0006646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41FE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9" w:rsidRPr="00D541FE" w:rsidRDefault="008F0859" w:rsidP="000664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90</w:t>
            </w:r>
          </w:p>
        </w:tc>
      </w:tr>
    </w:tbl>
    <w:p w:rsidR="00AA6C2C" w:rsidRPr="00EA18F5" w:rsidRDefault="00AA6C2C" w:rsidP="009D2BCC">
      <w:pPr>
        <w:spacing w:line="360" w:lineRule="auto"/>
        <w:ind w:firstLine="567"/>
        <w:jc w:val="center"/>
        <w:rPr>
          <w:b/>
        </w:rPr>
      </w:pPr>
    </w:p>
    <w:p w:rsidR="009D2BCC" w:rsidRPr="00EA18F5" w:rsidRDefault="009D2BCC" w:rsidP="009D2BCC">
      <w:pPr>
        <w:spacing w:line="360" w:lineRule="auto"/>
        <w:ind w:firstLine="567"/>
        <w:jc w:val="center"/>
        <w:rPr>
          <w:b/>
        </w:rPr>
      </w:pPr>
      <w:r w:rsidRPr="00EA18F5">
        <w:rPr>
          <w:b/>
        </w:rPr>
        <w:t xml:space="preserve"> </w:t>
      </w:r>
      <w:r w:rsidR="0011415E" w:rsidRPr="00EA18F5">
        <w:rPr>
          <w:b/>
        </w:rPr>
        <w:t xml:space="preserve">3.2 </w:t>
      </w:r>
      <w:r w:rsidRPr="00EA18F5">
        <w:rPr>
          <w:b/>
        </w:rPr>
        <w:t>ПЛАН  ВНЕУРОЧНОЙ ДЕЯТЕЛЬНОСТИ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60"/>
        <w:gridCol w:w="2200"/>
        <w:gridCol w:w="1980"/>
        <w:gridCol w:w="1220"/>
        <w:gridCol w:w="1120"/>
        <w:gridCol w:w="1160"/>
        <w:gridCol w:w="1260"/>
      </w:tblGrid>
      <w:tr w:rsidR="00505300" w:rsidRPr="00505300" w:rsidTr="00505300">
        <w:trPr>
          <w:trHeight w:val="675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 xml:space="preserve">План внеурочной деятельности начального общего </w:t>
            </w:r>
            <w:proofErr w:type="spellStart"/>
            <w:r w:rsidRPr="00505300">
              <w:rPr>
                <w:b/>
                <w:bCs/>
                <w:color w:val="000000"/>
                <w:sz w:val="22"/>
                <w:szCs w:val="22"/>
              </w:rPr>
              <w:t>образованияМБОУ</w:t>
            </w:r>
            <w:proofErr w:type="spellEnd"/>
            <w:r w:rsidRPr="00505300">
              <w:rPr>
                <w:b/>
                <w:bCs/>
                <w:color w:val="000000"/>
                <w:sz w:val="22"/>
                <w:szCs w:val="22"/>
              </w:rPr>
              <w:t xml:space="preserve"> Красновской СОШ 2019-2020 учебный год</w:t>
            </w:r>
          </w:p>
        </w:tc>
      </w:tr>
      <w:tr w:rsidR="00505300" w:rsidRPr="00505300" w:rsidTr="00505300">
        <w:trPr>
          <w:trHeight w:val="30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>Направление внеурочной деятельности</w:t>
            </w:r>
            <w:r w:rsidRPr="00505300">
              <w:rPr>
                <w:color w:val="000000"/>
                <w:sz w:val="22"/>
                <w:szCs w:val="22"/>
              </w:rPr>
              <w:t xml:space="preserve">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t xml:space="preserve">(направления Программы развития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lastRenderedPageBreak/>
              <w:t>воспитанной компоненты)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 и форма деятельности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</w:tr>
      <w:tr w:rsidR="00505300" w:rsidRPr="00505300" w:rsidTr="00505300">
        <w:trPr>
          <w:trHeight w:val="300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5300" w:rsidRPr="00505300" w:rsidTr="00505300">
        <w:trPr>
          <w:trHeight w:val="300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5300" w:rsidRPr="00505300" w:rsidTr="00505300">
        <w:trPr>
          <w:trHeight w:val="390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505300" w:rsidRPr="00505300" w:rsidTr="0050530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0530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50530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0530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50530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0530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50530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0530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505300">
              <w:rPr>
                <w:color w:val="000000"/>
                <w:sz w:val="22"/>
                <w:szCs w:val="22"/>
              </w:rPr>
              <w:t>/вне</w:t>
            </w:r>
          </w:p>
        </w:tc>
      </w:tr>
      <w:tr w:rsidR="00505300" w:rsidRPr="00505300" w:rsidTr="00505300">
        <w:trPr>
          <w:trHeight w:val="18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>Духовно-нравственное  направление</w:t>
            </w:r>
            <w:r w:rsidRPr="00505300">
              <w:rPr>
                <w:color w:val="000000"/>
                <w:sz w:val="22"/>
                <w:szCs w:val="22"/>
              </w:rPr>
              <w:t xml:space="preserve">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t>(гражданско-патриотическое воспитание, нравственное и духовное воспитание, воспитание семейных ценностей)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5300">
              <w:rPr>
                <w:color w:val="000000"/>
                <w:sz w:val="22"/>
                <w:szCs w:val="22"/>
              </w:rPr>
              <w:t>Класный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0/1</w:t>
            </w:r>
          </w:p>
        </w:tc>
      </w:tr>
      <w:tr w:rsidR="00505300" w:rsidRPr="00505300" w:rsidTr="00505300">
        <w:trPr>
          <w:trHeight w:val="63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5300">
              <w:rPr>
                <w:b/>
                <w:bCs/>
                <w:color w:val="000000"/>
                <w:sz w:val="22"/>
                <w:szCs w:val="22"/>
              </w:rPr>
              <w:t>Общеинтеллектуальное</w:t>
            </w:r>
            <w:proofErr w:type="spellEnd"/>
            <w:r w:rsidRPr="00505300">
              <w:rPr>
                <w:b/>
                <w:bCs/>
                <w:color w:val="000000"/>
                <w:sz w:val="22"/>
                <w:szCs w:val="22"/>
              </w:rPr>
              <w:t xml:space="preserve"> направление</w:t>
            </w:r>
            <w:r w:rsidRPr="00505300">
              <w:rPr>
                <w:color w:val="000000"/>
                <w:sz w:val="22"/>
                <w:szCs w:val="22"/>
              </w:rPr>
              <w:t xml:space="preserve">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505300">
              <w:rPr>
                <w:i/>
                <w:iCs/>
                <w:color w:val="000000"/>
                <w:sz w:val="22"/>
                <w:szCs w:val="22"/>
              </w:rPr>
              <w:t>интелектуальное</w:t>
            </w:r>
            <w:proofErr w:type="spellEnd"/>
            <w:r w:rsidRPr="00505300">
              <w:rPr>
                <w:i/>
                <w:iCs/>
                <w:color w:val="000000"/>
                <w:sz w:val="22"/>
                <w:szCs w:val="22"/>
              </w:rPr>
              <w:t xml:space="preserve"> воспитание)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Кружок «Мой друг-компьютер»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</w:tr>
      <w:tr w:rsidR="00505300" w:rsidRPr="00505300" w:rsidTr="00505300">
        <w:trPr>
          <w:trHeight w:val="630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Кружок «У шахматной доски»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</w:tr>
      <w:tr w:rsidR="00505300" w:rsidRPr="00505300" w:rsidTr="00505300">
        <w:trPr>
          <w:trHeight w:val="100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Кружок «Клуб юных знатоков»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</w:tr>
      <w:tr w:rsidR="00505300" w:rsidRPr="00505300" w:rsidTr="00505300">
        <w:trPr>
          <w:trHeight w:val="127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Участие в конкурсах, олимпиадах, предметных неделях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</w:tr>
      <w:tr w:rsidR="00505300" w:rsidRPr="00505300" w:rsidTr="00505300">
        <w:trPr>
          <w:trHeight w:val="87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 xml:space="preserve">Общекультурное направление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505300">
              <w:rPr>
                <w:i/>
                <w:iCs/>
                <w:color w:val="000000"/>
                <w:sz w:val="22"/>
                <w:szCs w:val="22"/>
              </w:rPr>
              <w:t>культуротворческое</w:t>
            </w:r>
            <w:proofErr w:type="spellEnd"/>
            <w:r w:rsidRPr="00505300">
              <w:rPr>
                <w:i/>
                <w:iCs/>
                <w:color w:val="000000"/>
                <w:sz w:val="22"/>
                <w:szCs w:val="22"/>
              </w:rPr>
              <w:t xml:space="preserve"> и эстетическое направление, формирование коммуникативной культуры)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Кружок «Ансамблевое пение»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</w:t>
            </w:r>
          </w:p>
        </w:tc>
      </w:tr>
      <w:tr w:rsidR="00505300" w:rsidRPr="00505300" w:rsidTr="00505300">
        <w:trPr>
          <w:trHeight w:val="1230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Участие в школьных мероприятиях, праздниках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0//0,1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0//0,1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0//0,1</w:t>
            </w:r>
          </w:p>
        </w:tc>
      </w:tr>
      <w:tr w:rsidR="00505300" w:rsidRPr="00505300" w:rsidTr="00505300">
        <w:trPr>
          <w:trHeight w:val="375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>Спортивно-оздоровительное направление</w:t>
            </w:r>
            <w:r w:rsidRPr="00505300">
              <w:rPr>
                <w:color w:val="000000"/>
                <w:sz w:val="22"/>
                <w:szCs w:val="22"/>
              </w:rPr>
              <w:t xml:space="preserve">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505300">
              <w:rPr>
                <w:i/>
                <w:iCs/>
                <w:color w:val="000000"/>
                <w:sz w:val="22"/>
                <w:szCs w:val="22"/>
              </w:rPr>
              <w:t>здоровьесберегающее</w:t>
            </w:r>
            <w:proofErr w:type="spellEnd"/>
            <w:r w:rsidRPr="00505300">
              <w:rPr>
                <w:i/>
                <w:iCs/>
                <w:color w:val="000000"/>
                <w:sz w:val="22"/>
                <w:szCs w:val="22"/>
              </w:rPr>
              <w:t xml:space="preserve"> воспитание)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Кружок «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Спортландия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походы</w:t>
            </w:r>
            <w:proofErr w:type="gramStart"/>
            <w:r w:rsidRPr="00505300">
              <w:rPr>
                <w:color w:val="000000"/>
                <w:sz w:val="22"/>
                <w:szCs w:val="22"/>
              </w:rPr>
              <w:t>,э</w:t>
            </w:r>
            <w:proofErr w:type="gramEnd"/>
            <w:r w:rsidRPr="00505300">
              <w:rPr>
                <w:color w:val="000000"/>
                <w:sz w:val="22"/>
                <w:szCs w:val="22"/>
              </w:rPr>
              <w:t>кскурсии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1/0,2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1/0,2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1/0,2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1/0,2</w:t>
            </w:r>
          </w:p>
        </w:tc>
      </w:tr>
      <w:tr w:rsidR="00505300" w:rsidRPr="00505300" w:rsidTr="00505300">
        <w:trPr>
          <w:trHeight w:val="37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</w:tr>
      <w:tr w:rsidR="00505300" w:rsidRPr="00505300" w:rsidTr="00505300">
        <w:trPr>
          <w:trHeight w:val="37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</w:tr>
      <w:tr w:rsidR="00505300" w:rsidRPr="00505300" w:rsidTr="00505300">
        <w:trPr>
          <w:trHeight w:val="253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</w:tr>
      <w:tr w:rsidR="00505300" w:rsidRPr="00505300" w:rsidTr="00505300">
        <w:trPr>
          <w:trHeight w:val="99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b/>
                <w:bCs/>
                <w:color w:val="000000"/>
                <w:sz w:val="22"/>
                <w:szCs w:val="22"/>
              </w:rPr>
              <w:t>Социальное направление</w:t>
            </w:r>
            <w:r w:rsidRPr="00505300">
              <w:rPr>
                <w:color w:val="000000"/>
                <w:sz w:val="22"/>
                <w:szCs w:val="22"/>
              </w:rPr>
              <w:t xml:space="preserve"> </w:t>
            </w:r>
            <w:r w:rsidRPr="00505300">
              <w:rPr>
                <w:i/>
                <w:iCs/>
                <w:color w:val="000000"/>
                <w:sz w:val="22"/>
                <w:szCs w:val="22"/>
              </w:rPr>
              <w:t xml:space="preserve">(воспитание положительного отношения к труду и творчеству, социокультурное и </w:t>
            </w:r>
            <w:proofErr w:type="spellStart"/>
            <w:r w:rsidRPr="00505300">
              <w:rPr>
                <w:i/>
                <w:iCs/>
                <w:color w:val="000000"/>
                <w:sz w:val="22"/>
                <w:szCs w:val="22"/>
              </w:rPr>
              <w:t>медиакультурное</w:t>
            </w:r>
            <w:proofErr w:type="spellEnd"/>
            <w:r w:rsidRPr="00505300">
              <w:rPr>
                <w:i/>
                <w:iCs/>
                <w:color w:val="000000"/>
                <w:sz w:val="22"/>
                <w:szCs w:val="22"/>
              </w:rPr>
              <w:t xml:space="preserve"> воспитание, правовое воспитание и культура безопасности, экологическое воспитание)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Занятия с психологом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0/0,5</w:t>
            </w:r>
          </w:p>
        </w:tc>
      </w:tr>
      <w:tr w:rsidR="00505300" w:rsidRPr="00505300" w:rsidTr="00505300">
        <w:trPr>
          <w:trHeight w:val="190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00" w:rsidRPr="00505300" w:rsidRDefault="00505300" w:rsidP="005053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 xml:space="preserve">Участие в социальных проектах, экологических акциях,  </w:t>
            </w:r>
            <w:proofErr w:type="spellStart"/>
            <w:r w:rsidRPr="00505300">
              <w:rPr>
                <w:color w:val="000000"/>
                <w:sz w:val="22"/>
                <w:szCs w:val="22"/>
              </w:rPr>
              <w:t>ОПТи</w:t>
            </w:r>
            <w:proofErr w:type="spellEnd"/>
            <w:r w:rsidRPr="00505300">
              <w:rPr>
                <w:color w:val="000000"/>
                <w:sz w:val="22"/>
                <w:szCs w:val="22"/>
              </w:rPr>
              <w:t xml:space="preserve"> др.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0/0,1</w:t>
            </w:r>
          </w:p>
        </w:tc>
      </w:tr>
      <w:tr w:rsidR="00505300" w:rsidRPr="00505300" w:rsidTr="00505300">
        <w:trPr>
          <w:trHeight w:val="36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5/2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5/2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5/2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0" w:rsidRPr="00505300" w:rsidRDefault="00505300" w:rsidP="00505300">
            <w:pPr>
              <w:jc w:val="center"/>
              <w:rPr>
                <w:color w:val="000000"/>
                <w:sz w:val="22"/>
                <w:szCs w:val="22"/>
              </w:rPr>
            </w:pPr>
            <w:r w:rsidRPr="00505300">
              <w:rPr>
                <w:color w:val="000000"/>
                <w:sz w:val="22"/>
                <w:szCs w:val="22"/>
              </w:rPr>
              <w:t>5/2</w:t>
            </w:r>
          </w:p>
        </w:tc>
      </w:tr>
    </w:tbl>
    <w:p w:rsidR="009D2BCC" w:rsidRDefault="009D2BCC" w:rsidP="009D2BCC">
      <w:pPr>
        <w:tabs>
          <w:tab w:val="left" w:pos="993"/>
        </w:tabs>
        <w:rPr>
          <w:b/>
        </w:rPr>
      </w:pPr>
    </w:p>
    <w:p w:rsidR="00505300" w:rsidRPr="00EA18F5" w:rsidRDefault="00505300" w:rsidP="009D2BCC">
      <w:pPr>
        <w:tabs>
          <w:tab w:val="left" w:pos="993"/>
        </w:tabs>
        <w:rPr>
          <w:b/>
        </w:rPr>
      </w:pPr>
    </w:p>
    <w:p w:rsidR="0011415E" w:rsidRPr="00EA18F5" w:rsidRDefault="0011415E" w:rsidP="00C30098">
      <w:pPr>
        <w:pStyle w:val="3"/>
        <w:numPr>
          <w:ilvl w:val="2"/>
          <w:numId w:val="5"/>
        </w:numPr>
        <w:spacing w:before="0"/>
        <w:rPr>
          <w:rFonts w:ascii="Times New Roman" w:eastAsia="Times New Roman" w:hAnsi="Times New Roman" w:cs="Times New Roman"/>
          <w:bCs w:val="0"/>
          <w:color w:val="auto"/>
        </w:rPr>
      </w:pPr>
      <w:r w:rsidRPr="00EA18F5">
        <w:rPr>
          <w:rFonts w:ascii="Times New Roman" w:eastAsia="Times New Roman" w:hAnsi="Times New Roman" w:cs="Times New Roman"/>
          <w:bCs w:val="0"/>
          <w:color w:val="auto"/>
        </w:rPr>
        <w:t>КАЛЕНДАРНЫЙ УЧЕБНЫЙ ГРАФИК</w:t>
      </w:r>
    </w:p>
    <w:p w:rsidR="001237EF" w:rsidRDefault="001237EF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505300" w:rsidRPr="002949E5" w:rsidRDefault="00505300" w:rsidP="00505300">
      <w:pPr>
        <w:jc w:val="both"/>
      </w:pPr>
      <w:r w:rsidRPr="002949E5">
        <w:rPr>
          <w:b/>
          <w:bCs/>
        </w:rPr>
        <w:t>Начало учебного года</w:t>
      </w:r>
      <w:r w:rsidRPr="002949E5">
        <w:t xml:space="preserve"> – </w:t>
      </w:r>
      <w:r>
        <w:t xml:space="preserve">2 </w:t>
      </w:r>
      <w:r w:rsidRPr="002949E5">
        <w:t>сентября 201</w:t>
      </w:r>
      <w:r>
        <w:t>9</w:t>
      </w:r>
      <w:r w:rsidRPr="002949E5">
        <w:t xml:space="preserve"> года.</w:t>
      </w:r>
    </w:p>
    <w:p w:rsidR="00505300" w:rsidRPr="002949E5" w:rsidRDefault="00505300" w:rsidP="00505300">
      <w:pPr>
        <w:jc w:val="both"/>
      </w:pPr>
      <w:r w:rsidRPr="002949E5">
        <w:rPr>
          <w:b/>
          <w:bCs/>
        </w:rPr>
        <w:lastRenderedPageBreak/>
        <w:t>Окончание учебного года</w:t>
      </w:r>
      <w:r w:rsidRPr="002949E5">
        <w:t>:</w:t>
      </w:r>
    </w:p>
    <w:p w:rsidR="00505300" w:rsidRPr="002949E5" w:rsidRDefault="00505300" w:rsidP="00505300">
      <w:pPr>
        <w:jc w:val="both"/>
      </w:pPr>
      <w:r w:rsidRPr="002949E5">
        <w:t>1) 1</w:t>
      </w:r>
      <w:r>
        <w:t>-4</w:t>
      </w:r>
      <w:r w:rsidRPr="002949E5">
        <w:t xml:space="preserve"> классы </w:t>
      </w:r>
      <w:r>
        <w:t xml:space="preserve">– 25 </w:t>
      </w:r>
      <w:r w:rsidRPr="002949E5">
        <w:t>мая 20</w:t>
      </w:r>
      <w:r>
        <w:t>20</w:t>
      </w:r>
      <w:r w:rsidRPr="002949E5">
        <w:t xml:space="preserve"> года</w:t>
      </w:r>
    </w:p>
    <w:p w:rsidR="00505300" w:rsidRPr="002949E5" w:rsidRDefault="00505300" w:rsidP="00505300">
      <w:pPr>
        <w:jc w:val="both"/>
      </w:pPr>
      <w:r w:rsidRPr="002949E5">
        <w:t xml:space="preserve">2) </w:t>
      </w:r>
      <w:r>
        <w:t>5</w:t>
      </w:r>
      <w:r w:rsidRPr="002949E5">
        <w:t xml:space="preserve">-8,10 классы – </w:t>
      </w:r>
      <w:r>
        <w:t>29</w:t>
      </w:r>
      <w:r w:rsidRPr="002949E5">
        <w:t xml:space="preserve"> мая 20</w:t>
      </w:r>
      <w:r>
        <w:t xml:space="preserve">20 </w:t>
      </w:r>
      <w:r w:rsidRPr="002949E5">
        <w:t>года</w:t>
      </w:r>
    </w:p>
    <w:p w:rsidR="00505300" w:rsidRPr="002949E5" w:rsidRDefault="00505300" w:rsidP="00505300">
      <w:pPr>
        <w:jc w:val="both"/>
      </w:pPr>
      <w:r w:rsidRPr="002949E5">
        <w:t>3) 9,11 классы – 2</w:t>
      </w:r>
      <w:r>
        <w:t>5</w:t>
      </w:r>
      <w:r w:rsidRPr="002949E5">
        <w:t xml:space="preserve"> мая 20</w:t>
      </w:r>
      <w:r>
        <w:t>20</w:t>
      </w:r>
      <w:r w:rsidRPr="002949E5">
        <w:t xml:space="preserve">года </w:t>
      </w:r>
    </w:p>
    <w:p w:rsidR="00505300" w:rsidRPr="002949E5" w:rsidRDefault="00505300" w:rsidP="00505300">
      <w:pPr>
        <w:jc w:val="both"/>
      </w:pPr>
      <w:r w:rsidRPr="002949E5">
        <w:t>Учебный год для</w:t>
      </w:r>
      <w:r w:rsidRPr="002949E5">
        <w:rPr>
          <w:b/>
        </w:rPr>
        <w:t xml:space="preserve"> 1-9 классов</w:t>
      </w:r>
      <w:r w:rsidRPr="002949E5">
        <w:t xml:space="preserve"> состоит из </w:t>
      </w:r>
      <w:r w:rsidRPr="002949E5">
        <w:rPr>
          <w:b/>
        </w:rPr>
        <w:t>4-х четвертей</w:t>
      </w:r>
      <w:r w:rsidRPr="002949E5">
        <w:t xml:space="preserve">, для </w:t>
      </w:r>
      <w:r w:rsidRPr="002949E5">
        <w:rPr>
          <w:b/>
        </w:rPr>
        <w:t>10-11 классов</w:t>
      </w:r>
      <w:r w:rsidRPr="002949E5">
        <w:t xml:space="preserve"> - из </w:t>
      </w:r>
      <w:r w:rsidRPr="002949E5">
        <w:rPr>
          <w:b/>
        </w:rPr>
        <w:t>2-х полугодий</w:t>
      </w:r>
      <w:r w:rsidRPr="002949E5">
        <w:t>.</w:t>
      </w:r>
    </w:p>
    <w:tbl>
      <w:tblPr>
        <w:tblpPr w:leftFromText="180" w:rightFromText="180" w:vertAnchor="text" w:horzAnchor="margin" w:tblpX="-176" w:tblpY="26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87"/>
        <w:gridCol w:w="2844"/>
      </w:tblGrid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</w:pP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 w:rsidRPr="002949E5">
              <w:t>Сроки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 w:rsidRPr="002949E5">
              <w:t>Длительность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b/>
              </w:rPr>
            </w:pPr>
            <w:r w:rsidRPr="002949E5">
              <w:rPr>
                <w:b/>
              </w:rPr>
              <w:t>1 четверть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 xml:space="preserve">2 </w:t>
            </w:r>
            <w:r w:rsidRPr="002949E5">
              <w:t>сентября 201</w:t>
            </w:r>
            <w:r>
              <w:t xml:space="preserve">9 </w:t>
            </w:r>
            <w:r w:rsidRPr="002949E5">
              <w:t xml:space="preserve">г. – </w:t>
            </w:r>
            <w:r>
              <w:t>1ноября</w:t>
            </w:r>
            <w:r w:rsidRPr="002949E5">
              <w:t xml:space="preserve">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tabs>
                <w:tab w:val="left" w:pos="367"/>
                <w:tab w:val="center" w:pos="1314"/>
              </w:tabs>
            </w:pPr>
            <w:r>
              <w:tab/>
              <w:t xml:space="preserve">9 </w:t>
            </w:r>
            <w:r w:rsidRPr="002949E5">
              <w:t xml:space="preserve">учебных недель 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i/>
              </w:rPr>
            </w:pPr>
            <w:r w:rsidRPr="002949E5">
              <w:rPr>
                <w:i/>
              </w:rPr>
              <w:t>Осенние каникулы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>2 ноября</w:t>
            </w:r>
            <w:r w:rsidRPr="002949E5">
              <w:t xml:space="preserve"> 201</w:t>
            </w:r>
            <w:r>
              <w:t xml:space="preserve">9 </w:t>
            </w:r>
            <w:r w:rsidRPr="002949E5">
              <w:t xml:space="preserve">г. – </w:t>
            </w:r>
            <w:r>
              <w:t>10</w:t>
            </w:r>
            <w:r w:rsidRPr="002949E5">
              <w:t xml:space="preserve"> ноября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>
              <w:t xml:space="preserve">9 </w:t>
            </w:r>
            <w:r w:rsidRPr="002949E5">
              <w:t>каникулярных дней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b/>
              </w:rPr>
            </w:pPr>
            <w:r w:rsidRPr="002949E5">
              <w:rPr>
                <w:b/>
              </w:rPr>
              <w:t>2 четверть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 xml:space="preserve">11 </w:t>
            </w:r>
            <w:r w:rsidRPr="002949E5">
              <w:t>ноября 201</w:t>
            </w:r>
            <w:r>
              <w:t xml:space="preserve">9 </w:t>
            </w:r>
            <w:r w:rsidRPr="002949E5">
              <w:t>г. –</w:t>
            </w:r>
            <w:r>
              <w:t xml:space="preserve">29 </w:t>
            </w:r>
            <w:r w:rsidRPr="002949E5">
              <w:t>декабря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>
              <w:t>7</w:t>
            </w:r>
            <w:r w:rsidRPr="002949E5">
              <w:t xml:space="preserve"> учебных недель 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i/>
              </w:rPr>
            </w:pPr>
            <w:r w:rsidRPr="002949E5">
              <w:rPr>
                <w:i/>
              </w:rPr>
              <w:t>Зимние каникулы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 xml:space="preserve">30  </w:t>
            </w:r>
            <w:r w:rsidRPr="002949E5">
              <w:t>декабря 201</w:t>
            </w:r>
            <w:r>
              <w:t xml:space="preserve">9 </w:t>
            </w:r>
            <w:r w:rsidRPr="002949E5">
              <w:t>г. – 1</w:t>
            </w:r>
            <w:r>
              <w:t>2</w:t>
            </w:r>
            <w:r w:rsidRPr="002949E5">
              <w:t xml:space="preserve"> января 20</w:t>
            </w:r>
            <w:r>
              <w:t>20</w:t>
            </w:r>
            <w:r w:rsidRPr="002949E5">
              <w:t xml:space="preserve"> 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 w:rsidRPr="002949E5">
              <w:t>1</w:t>
            </w:r>
            <w:r>
              <w:t xml:space="preserve">4  </w:t>
            </w:r>
            <w:r w:rsidRPr="002949E5">
              <w:t>каникулярных дней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b/>
              </w:rPr>
            </w:pPr>
            <w:r w:rsidRPr="002949E5">
              <w:rPr>
                <w:b/>
              </w:rPr>
              <w:t>3  четверть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 w:rsidRPr="002949E5">
              <w:t>1</w:t>
            </w:r>
            <w:r>
              <w:t xml:space="preserve">3 </w:t>
            </w:r>
            <w:r w:rsidRPr="002949E5">
              <w:t>января 20</w:t>
            </w:r>
            <w:r>
              <w:t xml:space="preserve">20 </w:t>
            </w:r>
            <w:r w:rsidRPr="002949E5">
              <w:t xml:space="preserve">г. – </w:t>
            </w:r>
            <w:r>
              <w:t>22</w:t>
            </w:r>
            <w:r w:rsidRPr="002949E5">
              <w:t xml:space="preserve"> марта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 w:rsidRPr="002949E5">
              <w:t>10 учебных недель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CA5728" w:rsidRDefault="00505300" w:rsidP="00066466">
            <w:pPr>
              <w:jc w:val="center"/>
              <w:rPr>
                <w:i/>
              </w:rPr>
            </w:pPr>
            <w:r w:rsidRPr="00CA5728">
              <w:rPr>
                <w:i/>
              </w:rPr>
              <w:t>Дополнительные каникулы для первоклассников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>10 февраля 2020 г.-16 февраля 2020 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>
              <w:t>7</w:t>
            </w:r>
            <w:r w:rsidRPr="002949E5">
              <w:t xml:space="preserve"> каникулярных дней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i/>
              </w:rPr>
            </w:pPr>
            <w:r w:rsidRPr="002949E5">
              <w:rPr>
                <w:i/>
              </w:rPr>
              <w:t>Весенние каникулы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 xml:space="preserve">23 </w:t>
            </w:r>
            <w:r w:rsidRPr="002949E5">
              <w:t xml:space="preserve">марта </w:t>
            </w:r>
            <w:r>
              <w:t xml:space="preserve"> 2020 </w:t>
            </w:r>
            <w:r w:rsidRPr="002949E5">
              <w:t xml:space="preserve">г. – </w:t>
            </w:r>
            <w:r>
              <w:t>29</w:t>
            </w:r>
            <w:r w:rsidRPr="002949E5">
              <w:t xml:space="preserve"> </w:t>
            </w:r>
            <w:r>
              <w:t>марта</w:t>
            </w:r>
            <w:r w:rsidRPr="002949E5">
              <w:t xml:space="preserve">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>
              <w:t>7</w:t>
            </w:r>
            <w:r w:rsidRPr="002949E5">
              <w:t xml:space="preserve"> каникулярных дней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jc w:val="center"/>
            </w:pPr>
            <w:r w:rsidRPr="002949E5">
              <w:rPr>
                <w:b/>
              </w:rPr>
              <w:t>4  четверть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  <w:r>
              <w:t>30 марта</w:t>
            </w:r>
            <w:r w:rsidRPr="002949E5">
              <w:t xml:space="preserve"> 20</w:t>
            </w:r>
            <w:r>
              <w:t xml:space="preserve">20 </w:t>
            </w:r>
            <w:r w:rsidRPr="002949E5">
              <w:t xml:space="preserve">г. – </w:t>
            </w:r>
            <w:r>
              <w:t xml:space="preserve">29 </w:t>
            </w:r>
            <w:r w:rsidRPr="002949E5">
              <w:t>мая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>
              <w:t xml:space="preserve">9 </w:t>
            </w:r>
            <w:r w:rsidRPr="002949E5">
              <w:t xml:space="preserve"> учебных недель</w:t>
            </w:r>
          </w:p>
        </w:tc>
      </w:tr>
      <w:tr w:rsidR="00505300" w:rsidRPr="002949E5" w:rsidTr="00066466">
        <w:trPr>
          <w:trHeight w:val="1147"/>
        </w:trPr>
        <w:tc>
          <w:tcPr>
            <w:tcW w:w="3227" w:type="dxa"/>
          </w:tcPr>
          <w:p w:rsidR="00505300" w:rsidRPr="002949E5" w:rsidRDefault="00505300" w:rsidP="00066466">
            <w:pPr>
              <w:jc w:val="center"/>
              <w:rPr>
                <w:b/>
              </w:rPr>
            </w:pPr>
            <w:r w:rsidRPr="002949E5">
              <w:rPr>
                <w:i/>
              </w:rPr>
              <w:t>Летние каникулы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both"/>
            </w:pPr>
            <w:r w:rsidRPr="002949E5">
              <w:t>1</w:t>
            </w:r>
            <w:r>
              <w:t>-4</w:t>
            </w:r>
            <w:r w:rsidRPr="002949E5">
              <w:t xml:space="preserve"> класс</w:t>
            </w:r>
            <w:r>
              <w:t>ы</w:t>
            </w:r>
            <w:r w:rsidRPr="002949E5">
              <w:t xml:space="preserve"> – с 2</w:t>
            </w:r>
            <w:r>
              <w:t>6</w:t>
            </w:r>
            <w:r w:rsidRPr="002949E5">
              <w:t xml:space="preserve"> мая 20</w:t>
            </w:r>
            <w:r>
              <w:t>20</w:t>
            </w:r>
            <w:r w:rsidRPr="002949E5">
              <w:t xml:space="preserve"> года по 31 августа 20</w:t>
            </w:r>
            <w:r>
              <w:t xml:space="preserve">20 </w:t>
            </w:r>
            <w:r w:rsidRPr="002949E5">
              <w:t>года.</w:t>
            </w:r>
          </w:p>
          <w:p w:rsidR="00505300" w:rsidRPr="002949E5" w:rsidRDefault="00505300" w:rsidP="00066466">
            <w:pPr>
              <w:jc w:val="both"/>
            </w:pPr>
            <w:r>
              <w:t>5</w:t>
            </w:r>
            <w:r w:rsidRPr="002949E5">
              <w:t xml:space="preserve">-8, 10 классы – с </w:t>
            </w:r>
            <w:r>
              <w:t>30 мая</w:t>
            </w:r>
            <w:r w:rsidRPr="002949E5">
              <w:t xml:space="preserve"> 20</w:t>
            </w:r>
            <w:r>
              <w:t xml:space="preserve">20 </w:t>
            </w:r>
            <w:r w:rsidRPr="002949E5">
              <w:t>года по 31 августа 20</w:t>
            </w:r>
            <w:r>
              <w:t xml:space="preserve">20 </w:t>
            </w:r>
            <w:r w:rsidRPr="002949E5">
              <w:t>года.</w:t>
            </w: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 w:rsidRPr="002949E5">
              <w:t xml:space="preserve">92 </w:t>
            </w:r>
            <w:proofErr w:type="gramStart"/>
            <w:r w:rsidRPr="002949E5">
              <w:t>каникулярных</w:t>
            </w:r>
            <w:proofErr w:type="gramEnd"/>
            <w:r w:rsidRPr="002949E5">
              <w:t xml:space="preserve"> дня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D50E8D" w:rsidRDefault="00505300" w:rsidP="00066466">
            <w:pPr>
              <w:rPr>
                <w:b/>
              </w:rPr>
            </w:pPr>
            <w:r w:rsidRPr="00D50E8D">
              <w:rPr>
                <w:b/>
              </w:rPr>
              <w:t>Итого: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pPr>
              <w:ind w:right="-108"/>
            </w:pPr>
            <w:r w:rsidRPr="002949E5">
              <w:t>Количество учебных недель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</w:p>
        </w:tc>
        <w:tc>
          <w:tcPr>
            <w:tcW w:w="2844" w:type="dxa"/>
          </w:tcPr>
          <w:p w:rsidR="00505300" w:rsidRPr="002949E5" w:rsidRDefault="00505300" w:rsidP="00066466">
            <w:r w:rsidRPr="002949E5">
              <w:t xml:space="preserve">33 недели для 1-х классов; 34 учебные недели для </w:t>
            </w:r>
            <w:r>
              <w:t>2-4,</w:t>
            </w:r>
            <w:r w:rsidRPr="002949E5">
              <w:t>9,11 классов, 3</w:t>
            </w:r>
            <w:r>
              <w:t>5</w:t>
            </w:r>
            <w:r w:rsidRPr="002949E5">
              <w:t xml:space="preserve"> учебны</w:t>
            </w:r>
            <w:r>
              <w:t xml:space="preserve">х </w:t>
            </w:r>
            <w:r w:rsidRPr="002949E5">
              <w:t>недел</w:t>
            </w:r>
            <w:r>
              <w:t>ь</w:t>
            </w:r>
            <w:r w:rsidRPr="002949E5">
              <w:t xml:space="preserve"> для </w:t>
            </w:r>
            <w:r>
              <w:t>5</w:t>
            </w:r>
            <w:r w:rsidRPr="002949E5">
              <w:t>-</w:t>
            </w:r>
            <w:r>
              <w:t xml:space="preserve">8, </w:t>
            </w:r>
            <w:r w:rsidRPr="002949E5">
              <w:t>1</w:t>
            </w:r>
            <w:r>
              <w:t>0</w:t>
            </w:r>
            <w:r w:rsidRPr="002949E5">
              <w:t xml:space="preserve"> классов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r w:rsidRPr="002949E5">
              <w:t>Каникулы в течение учебного  года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>
              <w:t>30 дней</w:t>
            </w:r>
          </w:p>
        </w:tc>
      </w:tr>
      <w:tr w:rsidR="00505300" w:rsidRPr="002949E5" w:rsidTr="00066466">
        <w:tc>
          <w:tcPr>
            <w:tcW w:w="3227" w:type="dxa"/>
          </w:tcPr>
          <w:p w:rsidR="00505300" w:rsidRPr="002949E5" w:rsidRDefault="00505300" w:rsidP="00066466">
            <w:r w:rsidRPr="002949E5">
              <w:t>Летние каникулы</w:t>
            </w:r>
          </w:p>
        </w:tc>
        <w:tc>
          <w:tcPr>
            <w:tcW w:w="4287" w:type="dxa"/>
          </w:tcPr>
          <w:p w:rsidR="00505300" w:rsidRPr="002949E5" w:rsidRDefault="00505300" w:rsidP="00066466">
            <w:pPr>
              <w:jc w:val="center"/>
            </w:pPr>
          </w:p>
        </w:tc>
        <w:tc>
          <w:tcPr>
            <w:tcW w:w="2844" w:type="dxa"/>
          </w:tcPr>
          <w:p w:rsidR="00505300" w:rsidRPr="002949E5" w:rsidRDefault="00505300" w:rsidP="00066466">
            <w:pPr>
              <w:jc w:val="center"/>
            </w:pPr>
            <w:r w:rsidRPr="002949E5">
              <w:t>9</w:t>
            </w:r>
            <w:r>
              <w:t>4</w:t>
            </w:r>
            <w:r w:rsidRPr="002949E5">
              <w:t xml:space="preserve"> дня</w:t>
            </w:r>
          </w:p>
        </w:tc>
      </w:tr>
    </w:tbl>
    <w:p w:rsidR="00505300" w:rsidRPr="002949E5" w:rsidRDefault="00505300" w:rsidP="00505300">
      <w:pPr>
        <w:jc w:val="both"/>
      </w:pPr>
      <w:r w:rsidRPr="00817F86">
        <w:rPr>
          <w:b/>
        </w:rPr>
        <w:t>Промежуточная аттестация проводится</w:t>
      </w:r>
      <w:r w:rsidRPr="002949E5">
        <w:t xml:space="preserve"> с выставлением отметок за четверть и полугодие: </w:t>
      </w:r>
    </w:p>
    <w:p w:rsidR="00505300" w:rsidRPr="002949E5" w:rsidRDefault="00505300" w:rsidP="00505300">
      <w:pPr>
        <w:jc w:val="both"/>
      </w:pPr>
      <w:r w:rsidRPr="002949E5">
        <w:t>- для обучающихся 2-4 и 5-9 классов 4 раза - в конце каждой четверти;</w:t>
      </w:r>
    </w:p>
    <w:p w:rsidR="00505300" w:rsidRPr="002949E5" w:rsidRDefault="00505300" w:rsidP="00505300">
      <w:pPr>
        <w:jc w:val="both"/>
      </w:pPr>
      <w:r w:rsidRPr="002949E5">
        <w:t xml:space="preserve">- для обучающихся 10-11 классов 2 раза - в конце </w:t>
      </w:r>
      <w:r>
        <w:t xml:space="preserve">каждого </w:t>
      </w:r>
      <w:r w:rsidRPr="002949E5">
        <w:t>полугодия.</w:t>
      </w:r>
    </w:p>
    <w:p w:rsidR="00505300" w:rsidRDefault="00505300" w:rsidP="00505300">
      <w:pPr>
        <w:jc w:val="both"/>
      </w:pPr>
      <w:proofErr w:type="gramStart"/>
      <w:r w:rsidRPr="002949E5">
        <w:rPr>
          <w:b/>
        </w:rPr>
        <w:t>Промежуточная</w:t>
      </w:r>
      <w:proofErr w:type="gramEnd"/>
      <w:r w:rsidRPr="002949E5">
        <w:rPr>
          <w:b/>
        </w:rPr>
        <w:t xml:space="preserve"> аттестации обучающихся переводных (2-8, 10) классов по итогам учебного года</w:t>
      </w:r>
      <w:r w:rsidRPr="002949E5">
        <w:t xml:space="preserve"> проводится </w:t>
      </w:r>
      <w:r>
        <w:t>согласно школьному Положению о промежуточной аттестации учащихся и решению педагогического совета.</w:t>
      </w:r>
    </w:p>
    <w:p w:rsidR="00505300" w:rsidRPr="002949E5" w:rsidRDefault="00505300" w:rsidP="00505300">
      <w:pPr>
        <w:jc w:val="both"/>
      </w:pPr>
      <w:r w:rsidRPr="002949E5">
        <w:t>Сроки проведения: май 20</w:t>
      </w:r>
      <w:r>
        <w:t xml:space="preserve">20 </w:t>
      </w:r>
      <w:r w:rsidRPr="002949E5">
        <w:t>года;</w:t>
      </w:r>
    </w:p>
    <w:p w:rsidR="00505300" w:rsidRPr="002949E5" w:rsidRDefault="00505300" w:rsidP="00505300">
      <w:pPr>
        <w:jc w:val="both"/>
        <w:rPr>
          <w:b/>
          <w:bCs/>
        </w:rPr>
      </w:pPr>
      <w:r w:rsidRPr="002949E5">
        <w:rPr>
          <w:b/>
          <w:bCs/>
        </w:rPr>
        <w:t xml:space="preserve">Начало учебных занятий в  </w:t>
      </w:r>
      <w:r>
        <w:rPr>
          <w:b/>
          <w:bCs/>
        </w:rPr>
        <w:t>8</w:t>
      </w:r>
      <w:r w:rsidRPr="002949E5">
        <w:rPr>
          <w:b/>
          <w:bCs/>
        </w:rPr>
        <w:t xml:space="preserve"> ч.</w:t>
      </w:r>
      <w:r>
        <w:rPr>
          <w:b/>
          <w:bCs/>
        </w:rPr>
        <w:t xml:space="preserve"> 3</w:t>
      </w:r>
      <w:r w:rsidRPr="002949E5">
        <w:rPr>
          <w:b/>
          <w:bCs/>
        </w:rPr>
        <w:t>0 мин.</w:t>
      </w:r>
    </w:p>
    <w:p w:rsidR="00505300" w:rsidRPr="002949E5" w:rsidRDefault="00505300" w:rsidP="00505300">
      <w:pPr>
        <w:jc w:val="both"/>
      </w:pPr>
      <w:r w:rsidRPr="002949E5">
        <w:rPr>
          <w:b/>
          <w:bCs/>
        </w:rPr>
        <w:t>Продолжительность уроков</w:t>
      </w:r>
      <w:r w:rsidRPr="002949E5">
        <w:t>:</w:t>
      </w:r>
    </w:p>
    <w:p w:rsidR="00505300" w:rsidRPr="002949E5" w:rsidRDefault="00505300" w:rsidP="00505300">
      <w:pPr>
        <w:jc w:val="both"/>
      </w:pPr>
      <w:r w:rsidRPr="002949E5">
        <w:t>1 классы – «ступенчатый» режим:</w:t>
      </w:r>
    </w:p>
    <w:p w:rsidR="00505300" w:rsidRPr="002949E5" w:rsidRDefault="00505300" w:rsidP="00505300">
      <w:pPr>
        <w:jc w:val="both"/>
      </w:pPr>
      <w:r w:rsidRPr="002949E5">
        <w:t>- в сентябре – октябре – 3 урока по 35 минут;</w:t>
      </w:r>
    </w:p>
    <w:p w:rsidR="00505300" w:rsidRPr="002949E5" w:rsidRDefault="00505300" w:rsidP="00505300">
      <w:pPr>
        <w:jc w:val="both"/>
      </w:pPr>
      <w:r w:rsidRPr="002949E5">
        <w:t>- в ноябре - декабре – 4 урока по 35 минут;</w:t>
      </w:r>
    </w:p>
    <w:p w:rsidR="00505300" w:rsidRPr="002949E5" w:rsidRDefault="00505300" w:rsidP="00505300">
      <w:pPr>
        <w:jc w:val="both"/>
      </w:pPr>
      <w:r w:rsidRPr="002949E5">
        <w:t>- январь - май  – 4</w:t>
      </w:r>
      <w:r>
        <w:t>-5</w:t>
      </w:r>
      <w:r w:rsidRPr="002949E5">
        <w:t xml:space="preserve"> урок</w:t>
      </w:r>
      <w:r>
        <w:t>ов</w:t>
      </w:r>
      <w:r w:rsidRPr="002949E5">
        <w:t xml:space="preserve"> по 4</w:t>
      </w:r>
      <w:r>
        <w:t>0</w:t>
      </w:r>
      <w:r w:rsidRPr="002949E5">
        <w:t xml:space="preserve"> минут.</w:t>
      </w:r>
    </w:p>
    <w:p w:rsidR="00505300" w:rsidRPr="002949E5" w:rsidRDefault="00505300" w:rsidP="00505300">
      <w:pPr>
        <w:jc w:val="both"/>
      </w:pPr>
      <w:r w:rsidRPr="002949E5">
        <w:t>2-11 классы – 4</w:t>
      </w:r>
      <w:r>
        <w:t>0</w:t>
      </w:r>
      <w:r w:rsidRPr="002949E5">
        <w:t xml:space="preserve"> минут.</w:t>
      </w:r>
    </w:p>
    <w:p w:rsidR="00505300" w:rsidRDefault="00505300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505300" w:rsidRPr="00EA18F5" w:rsidRDefault="00505300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A92D0A" w:rsidRPr="00EA18F5" w:rsidRDefault="00A92D0A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A18F5">
        <w:rPr>
          <w:b/>
          <w:sz w:val="28"/>
          <w:szCs w:val="28"/>
        </w:rPr>
        <w:t>3.3.1. КАДРОВЫЕ УСЛОВИЯ РЕАЛИЗАЦИИ  ОСНОВНОЙ ОБРАЗОВАТЕЛЬНОЙ ПРОГРАММЫ</w:t>
      </w:r>
    </w:p>
    <w:p w:rsidR="00A92D0A" w:rsidRDefault="00A92D0A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147"/>
        <w:gridCol w:w="992"/>
        <w:gridCol w:w="1134"/>
        <w:gridCol w:w="992"/>
        <w:gridCol w:w="1475"/>
        <w:gridCol w:w="2494"/>
      </w:tblGrid>
      <w:tr w:rsidR="00505300" w:rsidRPr="00505300" w:rsidTr="00FF6815">
        <w:trPr>
          <w:trHeight w:val="630"/>
        </w:trPr>
        <w:tc>
          <w:tcPr>
            <w:tcW w:w="1831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Ф.И.О.</w:t>
            </w:r>
          </w:p>
        </w:tc>
        <w:tc>
          <w:tcPr>
            <w:tcW w:w="1147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Преподаваемый </w:t>
            </w:r>
            <w:r w:rsidRPr="00505300">
              <w:lastRenderedPageBreak/>
              <w:t>предмет</w:t>
            </w:r>
          </w:p>
        </w:tc>
        <w:tc>
          <w:tcPr>
            <w:tcW w:w="992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>Педагогическ</w:t>
            </w:r>
            <w:r w:rsidRPr="00505300">
              <w:lastRenderedPageBreak/>
              <w:t>ий стаж</w:t>
            </w:r>
          </w:p>
        </w:tc>
        <w:tc>
          <w:tcPr>
            <w:tcW w:w="1134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>Должность</w:t>
            </w:r>
          </w:p>
        </w:tc>
        <w:tc>
          <w:tcPr>
            <w:tcW w:w="992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Категория, </w:t>
            </w:r>
            <w:r w:rsidRPr="00505300">
              <w:lastRenderedPageBreak/>
              <w:t>дата ее окончания</w:t>
            </w:r>
          </w:p>
        </w:tc>
        <w:tc>
          <w:tcPr>
            <w:tcW w:w="1475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 xml:space="preserve">Образование, год </w:t>
            </w:r>
            <w:r w:rsidRPr="00505300">
              <w:lastRenderedPageBreak/>
              <w:t>окончания</w:t>
            </w:r>
          </w:p>
        </w:tc>
        <w:tc>
          <w:tcPr>
            <w:tcW w:w="2494" w:type="dxa"/>
            <w:vMerge w:val="restart"/>
            <w:shd w:val="clear" w:color="000000" w:fill="C0C0C0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>Год прохождения курсов, тема курсов</w:t>
            </w:r>
          </w:p>
        </w:tc>
      </w:tr>
      <w:tr w:rsidR="00505300" w:rsidRPr="00505300" w:rsidTr="00FF6815">
        <w:trPr>
          <w:trHeight w:val="1380"/>
        </w:trPr>
        <w:tc>
          <w:tcPr>
            <w:tcW w:w="1831" w:type="dxa"/>
            <w:vMerge/>
            <w:vAlign w:val="center"/>
            <w:hideMark/>
          </w:tcPr>
          <w:p w:rsidR="00505300" w:rsidRPr="00505300" w:rsidRDefault="00505300" w:rsidP="00066466"/>
        </w:tc>
        <w:tc>
          <w:tcPr>
            <w:tcW w:w="1147" w:type="dxa"/>
            <w:vMerge/>
            <w:vAlign w:val="center"/>
            <w:hideMark/>
          </w:tcPr>
          <w:p w:rsidR="00505300" w:rsidRPr="00505300" w:rsidRDefault="00505300" w:rsidP="00066466"/>
        </w:tc>
        <w:tc>
          <w:tcPr>
            <w:tcW w:w="992" w:type="dxa"/>
            <w:vMerge/>
            <w:vAlign w:val="center"/>
            <w:hideMark/>
          </w:tcPr>
          <w:p w:rsidR="00505300" w:rsidRPr="00505300" w:rsidRDefault="00505300" w:rsidP="00066466"/>
        </w:tc>
        <w:tc>
          <w:tcPr>
            <w:tcW w:w="1134" w:type="dxa"/>
            <w:vMerge/>
            <w:vAlign w:val="center"/>
            <w:hideMark/>
          </w:tcPr>
          <w:p w:rsidR="00505300" w:rsidRPr="00505300" w:rsidRDefault="00505300" w:rsidP="00066466"/>
        </w:tc>
        <w:tc>
          <w:tcPr>
            <w:tcW w:w="992" w:type="dxa"/>
            <w:vMerge/>
            <w:vAlign w:val="center"/>
            <w:hideMark/>
          </w:tcPr>
          <w:p w:rsidR="00505300" w:rsidRPr="00505300" w:rsidRDefault="00505300" w:rsidP="00066466"/>
        </w:tc>
        <w:tc>
          <w:tcPr>
            <w:tcW w:w="1475" w:type="dxa"/>
            <w:vMerge/>
            <w:vAlign w:val="center"/>
            <w:hideMark/>
          </w:tcPr>
          <w:p w:rsidR="00505300" w:rsidRPr="00505300" w:rsidRDefault="00505300" w:rsidP="00066466"/>
        </w:tc>
        <w:tc>
          <w:tcPr>
            <w:tcW w:w="2494" w:type="dxa"/>
            <w:vMerge/>
            <w:vAlign w:val="center"/>
            <w:hideMark/>
          </w:tcPr>
          <w:p w:rsidR="00505300" w:rsidRPr="00505300" w:rsidRDefault="00505300" w:rsidP="00066466"/>
        </w:tc>
      </w:tr>
      <w:tr w:rsidR="00505300" w:rsidRPr="00505300" w:rsidTr="00FF6815">
        <w:trPr>
          <w:trHeight w:val="371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spellStart"/>
            <w:r w:rsidRPr="00505300">
              <w:lastRenderedPageBreak/>
              <w:t>Воликов</w:t>
            </w:r>
            <w:proofErr w:type="spellEnd"/>
            <w:r w:rsidRPr="00505300">
              <w:t xml:space="preserve">   Юрий Васильевич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Директор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-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высшее </w:t>
            </w:r>
            <w:proofErr w:type="spellStart"/>
            <w:r w:rsidRPr="00505300">
              <w:t>Ворош</w:t>
            </w:r>
            <w:proofErr w:type="gramStart"/>
            <w:r w:rsidRPr="00505300">
              <w:t>.п</w:t>
            </w:r>
            <w:proofErr w:type="gramEnd"/>
            <w:r w:rsidRPr="00505300">
              <w:t>единстит</w:t>
            </w:r>
            <w:proofErr w:type="spellEnd"/>
            <w:r w:rsidRPr="00505300">
              <w:t>. физмат 1972г.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2019-Управление организацией и управление персоналом.</w:t>
            </w:r>
          </w:p>
        </w:tc>
      </w:tr>
      <w:tr w:rsidR="00505300" w:rsidRPr="00505300" w:rsidTr="00FF6815">
        <w:trPr>
          <w:trHeight w:val="1404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Демьяненко Ирина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Зам. </w:t>
            </w:r>
            <w:proofErr w:type="spellStart"/>
            <w:r w:rsidRPr="00505300">
              <w:t>дир</w:t>
            </w:r>
            <w:proofErr w:type="spellEnd"/>
            <w:r w:rsidRPr="00505300">
              <w:t xml:space="preserve">. по УВР, </w:t>
            </w:r>
            <w:proofErr w:type="spellStart"/>
            <w:r w:rsidRPr="00505300">
              <w:t>уч</w:t>
            </w:r>
            <w:proofErr w:type="gramStart"/>
            <w:r w:rsidRPr="00505300">
              <w:t>.м</w:t>
            </w:r>
            <w:proofErr w:type="gramEnd"/>
            <w:r w:rsidRPr="00505300">
              <w:t>атематики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высшая, 24.10.2019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gramStart"/>
            <w:r w:rsidRPr="00505300">
              <w:t>высшее</w:t>
            </w:r>
            <w:proofErr w:type="gramEnd"/>
            <w:r w:rsidRPr="00505300">
              <w:t xml:space="preserve"> РГУ мехмат. 1991г.      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2019 </w:t>
            </w:r>
            <w:proofErr w:type="spellStart"/>
            <w:r w:rsidRPr="00505300">
              <w:t>г.</w:t>
            </w:r>
            <w:proofErr w:type="gramStart"/>
            <w:r w:rsidRPr="00505300">
              <w:t>,О</w:t>
            </w:r>
            <w:proofErr w:type="gramEnd"/>
            <w:r w:rsidRPr="00505300">
              <w:t>рганизация</w:t>
            </w:r>
            <w:proofErr w:type="spellEnd"/>
            <w:r w:rsidRPr="00505300">
              <w:t xml:space="preserve"> и управление учебной деятельностью в соответствии с ФГОС </w:t>
            </w:r>
            <w:r w:rsidRPr="00505300">
              <w:br/>
              <w:t>Работа учителя-предметника (Математика) в условиях модернизации образования и реализации ФГОС</w:t>
            </w:r>
          </w:p>
        </w:tc>
      </w:tr>
      <w:tr w:rsidR="00505300" w:rsidRPr="00505300" w:rsidTr="00FF6815">
        <w:trPr>
          <w:trHeight w:val="2781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Горшколепова Светлана Петровна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обществознание.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Зам. </w:t>
            </w:r>
            <w:proofErr w:type="spellStart"/>
            <w:r w:rsidRPr="00505300">
              <w:t>дир</w:t>
            </w:r>
            <w:proofErr w:type="spellEnd"/>
            <w:r w:rsidRPr="00505300">
              <w:t>. по ВР, уч.  общ.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высшее </w:t>
            </w:r>
            <w:proofErr w:type="spellStart"/>
            <w:r w:rsidRPr="00505300">
              <w:t>Луганск</w:t>
            </w:r>
            <w:proofErr w:type="gramStart"/>
            <w:r w:rsidRPr="00505300">
              <w:t>.п</w:t>
            </w:r>
            <w:proofErr w:type="gramEnd"/>
            <w:r w:rsidRPr="00505300">
              <w:t>ед</w:t>
            </w:r>
            <w:proofErr w:type="spellEnd"/>
            <w:r w:rsidRPr="00505300">
              <w:t xml:space="preserve"> </w:t>
            </w:r>
            <w:proofErr w:type="spellStart"/>
            <w:r w:rsidRPr="00505300">
              <w:t>инст</w:t>
            </w:r>
            <w:proofErr w:type="spellEnd"/>
            <w:r w:rsidRPr="00505300">
              <w:t xml:space="preserve">. </w:t>
            </w:r>
            <w:proofErr w:type="spellStart"/>
            <w:r w:rsidRPr="00505300">
              <w:t>уч.нач.кл</w:t>
            </w:r>
            <w:proofErr w:type="spellEnd"/>
            <w:r w:rsidRPr="00505300">
              <w:t xml:space="preserve">. 1992 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spacing w:after="240"/>
              <w:jc w:val="center"/>
            </w:pPr>
            <w:r w:rsidRPr="00505300">
              <w:t>2019 год  Реализация воспитательного компонента ФГОС в образовательной практике современной образовательной организации</w:t>
            </w:r>
            <w:r w:rsidRPr="00505300">
              <w:br/>
              <w:t>Работа учителя-предметника (Обществознание) в условиях модернизации образования и реализации ФГОС</w:t>
            </w:r>
          </w:p>
        </w:tc>
      </w:tr>
      <w:tr w:rsidR="00505300" w:rsidRPr="00505300" w:rsidTr="00FF6815">
        <w:trPr>
          <w:trHeight w:val="1691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Волков Александр </w:t>
            </w:r>
            <w:proofErr w:type="spellStart"/>
            <w:r w:rsidRPr="00505300">
              <w:t>Секргеевич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  </w:t>
            </w:r>
            <w:proofErr w:type="gramStart"/>
            <w:r w:rsidRPr="00505300">
              <w:t>ИЗО</w:t>
            </w:r>
            <w:proofErr w:type="gramEnd"/>
            <w:r w:rsidRPr="00505300">
              <w:t>, технология, 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учитель     </w:t>
            </w:r>
            <w:proofErr w:type="gramStart"/>
            <w:r w:rsidRPr="00505300">
              <w:t>ИЗО</w:t>
            </w:r>
            <w:proofErr w:type="gramEnd"/>
            <w:r w:rsidRPr="00505300">
              <w:t>, технологии, 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 27.02.2020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высшее </w:t>
            </w:r>
            <w:proofErr w:type="spellStart"/>
            <w:r w:rsidRPr="00505300">
              <w:t>Ворош</w:t>
            </w:r>
            <w:proofErr w:type="gramStart"/>
            <w:r w:rsidRPr="00505300">
              <w:t>.п</w:t>
            </w:r>
            <w:proofErr w:type="gramEnd"/>
            <w:r w:rsidRPr="00505300">
              <w:t>единстит</w:t>
            </w:r>
            <w:proofErr w:type="spellEnd"/>
            <w:r w:rsidRPr="00505300">
              <w:t xml:space="preserve">. </w:t>
            </w:r>
            <w:proofErr w:type="gramStart"/>
            <w:r w:rsidRPr="00505300">
              <w:t>ОТД</w:t>
            </w:r>
            <w:proofErr w:type="gramEnd"/>
            <w:r w:rsidRPr="00505300">
              <w:t xml:space="preserve"> 1984г.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2019 </w:t>
            </w:r>
            <w:proofErr w:type="spellStart"/>
            <w:r w:rsidRPr="00505300">
              <w:t>г</w:t>
            </w:r>
            <w:proofErr w:type="gramStart"/>
            <w:r w:rsidRPr="00505300">
              <w:t>.Р</w:t>
            </w:r>
            <w:proofErr w:type="gramEnd"/>
            <w:r w:rsidRPr="00505300">
              <w:t>абота</w:t>
            </w:r>
            <w:proofErr w:type="spellEnd"/>
            <w:r w:rsidRPr="00505300">
              <w:t xml:space="preserve"> учителя-предметника (Технология) в условиях модернизации образования и реализации ФГОС. Работа учителя-предметника (Изобразительное искусство) в условиях модернизации образования и реализации ФГОС. Организация </w:t>
            </w:r>
            <w:r w:rsidRPr="00505300">
              <w:lastRenderedPageBreak/>
              <w:t>внеурочной деятельности преподавателя по шахматам в общеобразовательной школе: образование и педагогика</w:t>
            </w:r>
          </w:p>
        </w:tc>
      </w:tr>
      <w:tr w:rsidR="00505300" w:rsidRPr="00505300" w:rsidTr="00FF6815">
        <w:trPr>
          <w:trHeight w:val="895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>Захарова Мария Сергеевна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музыка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учитель музыки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-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высшее Томский унив. </w:t>
            </w:r>
            <w:proofErr w:type="spellStart"/>
            <w:r w:rsidRPr="00505300">
              <w:t>геол</w:t>
            </w:r>
            <w:proofErr w:type="spellEnd"/>
            <w:r w:rsidRPr="00505300">
              <w:t>-геогр. 1972г.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C30098" w:rsidP="00066466">
            <w:pPr>
              <w:jc w:val="center"/>
            </w:pPr>
            <w:hyperlink r:id="rId7" w:tgtFrame="_blank" w:history="1">
              <w:r w:rsidR="00505300" w:rsidRPr="00505300">
                <w:t>2019 г. Работа учителя-предметника (Музыка) в условиях модернизации образования и реализации ФГОС</w:t>
              </w:r>
            </w:hyperlink>
          </w:p>
        </w:tc>
      </w:tr>
      <w:tr w:rsidR="00505300" w:rsidRPr="00505300" w:rsidTr="00FF6815">
        <w:trPr>
          <w:trHeight w:val="2399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Попова Лариса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4 класс, ОРКСЭ, ОДНКНР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учитель </w:t>
            </w:r>
            <w:proofErr w:type="spellStart"/>
            <w:r w:rsidRPr="00505300">
              <w:t>нач.кл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высшая, 27.09. 2018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gramStart"/>
            <w:r w:rsidRPr="00505300">
              <w:t>высшее</w:t>
            </w:r>
            <w:proofErr w:type="gramEnd"/>
            <w:r w:rsidRPr="00505300">
              <w:t xml:space="preserve"> РГПУ ф-т нач. </w:t>
            </w:r>
            <w:proofErr w:type="spellStart"/>
            <w:r w:rsidRPr="00505300">
              <w:t>кл</w:t>
            </w:r>
            <w:proofErr w:type="spellEnd"/>
            <w:r w:rsidRPr="00505300">
              <w:t>.. . 2004г.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spacing w:after="240"/>
              <w:jc w:val="center"/>
            </w:pPr>
            <w:r w:rsidRPr="00505300">
              <w:t>2019 Элементы теории и методики преподавания предмета «Основы религиозной культуры и светской этики» в общеобразовательной школе в условиях реализации ФГОС</w:t>
            </w:r>
            <w:r w:rsidRPr="00505300">
              <w:br/>
            </w:r>
            <w:r w:rsidRPr="00505300">
              <w:br/>
              <w:t>2018 Обеспечение эффективности и доступности системы обучения русскому языку в поликультурной образовательной среде НОО</w:t>
            </w:r>
            <w:r w:rsidRPr="00505300">
              <w:br/>
            </w:r>
            <w:proofErr w:type="gramStart"/>
            <w:r w:rsidRPr="00505300">
              <w:br/>
              <w:t>-</w:t>
            </w:r>
            <w:proofErr w:type="gramEnd"/>
            <w:r w:rsidRPr="00505300">
              <w:t>Элементы деятельности преподавателя предметной области «Основы духовно-нравственной культуры народов России»: педагогика</w:t>
            </w:r>
          </w:p>
        </w:tc>
      </w:tr>
      <w:tr w:rsidR="00505300" w:rsidRPr="00505300" w:rsidTr="00FF6815">
        <w:trPr>
          <w:trHeight w:val="70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spellStart"/>
            <w:r w:rsidRPr="00505300">
              <w:t>Талалаева</w:t>
            </w:r>
            <w:proofErr w:type="spellEnd"/>
            <w:r w:rsidRPr="00505300">
              <w:t xml:space="preserve"> Светлана Викторовна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4 класс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spellStart"/>
            <w:r w:rsidRPr="00505300">
              <w:t>уч</w:t>
            </w:r>
            <w:proofErr w:type="gramStart"/>
            <w:r w:rsidRPr="00505300">
              <w:t>.н</w:t>
            </w:r>
            <w:proofErr w:type="gramEnd"/>
            <w:r w:rsidRPr="00505300">
              <w:t>ач.кл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 27.11.2020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высшее ТГПИ </w:t>
            </w:r>
            <w:proofErr w:type="spellStart"/>
            <w:r w:rsidRPr="00505300">
              <w:t>нач.кл</w:t>
            </w:r>
            <w:proofErr w:type="spellEnd"/>
            <w:r w:rsidRPr="00505300">
              <w:t xml:space="preserve">. 1998г. 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2019 г. Профессиональные компетенции и индивидуальный стиль деятельности педагога в начальной школе в условиях реализации ФГОС</w:t>
            </w:r>
          </w:p>
        </w:tc>
      </w:tr>
      <w:tr w:rsidR="00505300" w:rsidRPr="00505300" w:rsidTr="00FF6815">
        <w:trPr>
          <w:trHeight w:val="1324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>Воропаев Сергей Николаевич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</w:t>
            </w:r>
            <w:proofErr w:type="spellStart"/>
            <w:r w:rsidRPr="00505300">
              <w:t>англ.яз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уч. </w:t>
            </w:r>
            <w:proofErr w:type="spellStart"/>
            <w:r w:rsidRPr="00505300">
              <w:t>англ.яз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 25.09..2020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средне-специальное Вешенский </w:t>
            </w:r>
            <w:proofErr w:type="spellStart"/>
            <w:r w:rsidRPr="00505300">
              <w:t>пед</w:t>
            </w:r>
            <w:proofErr w:type="spellEnd"/>
            <w:r w:rsidRPr="00505300">
              <w:t xml:space="preserve"> колледж 2006, бакалавр "Московский финансово-промышленный университет "Синергия" г. Москва, 2018 год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2019 год Работа учителя-предметника (Английский язык) в условиях модернизации образования и реализации ФГОС</w:t>
            </w:r>
          </w:p>
        </w:tc>
      </w:tr>
      <w:tr w:rsidR="00505300" w:rsidRPr="00505300" w:rsidTr="00FF6815">
        <w:trPr>
          <w:trHeight w:val="1126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Воропаева Мария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</w:t>
            </w:r>
            <w:proofErr w:type="spellStart"/>
            <w:r w:rsidRPr="00505300">
              <w:t>англ.яз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уч. </w:t>
            </w:r>
            <w:proofErr w:type="spellStart"/>
            <w:r w:rsidRPr="00505300">
              <w:t>англ.яз</w:t>
            </w:r>
            <w:proofErr w:type="spellEnd"/>
            <w:proofErr w:type="gramStart"/>
            <w:r w:rsidRPr="00505300">
              <w:t xml:space="preserve">., </w:t>
            </w:r>
            <w:proofErr w:type="gramEnd"/>
            <w:r w:rsidRPr="00505300">
              <w:t>библ.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 23.10.2020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высшее ТГПИ</w:t>
            </w:r>
            <w:proofErr w:type="gramStart"/>
            <w:r w:rsidRPr="00505300">
              <w:t xml:space="preserve"> .</w:t>
            </w:r>
            <w:proofErr w:type="gramEnd"/>
            <w:r w:rsidRPr="00505300">
              <w:t xml:space="preserve"> ф-т . </w:t>
            </w:r>
            <w:proofErr w:type="spellStart"/>
            <w:r w:rsidRPr="00505300">
              <w:t>ин.яз</w:t>
            </w:r>
            <w:proofErr w:type="spellEnd"/>
            <w:r w:rsidRPr="00505300">
              <w:t>. 2011 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2019 год  Работа учителя-предметника (Английский язык) в условиях модернизации образования и реализации ФГОС, 2017 г. "Актуальные вопросы профессиональной аттестации по должности "педагог-библиотекарь"</w:t>
            </w:r>
          </w:p>
        </w:tc>
      </w:tr>
      <w:tr w:rsidR="00505300" w:rsidRPr="00505300" w:rsidTr="00FF6815">
        <w:trPr>
          <w:trHeight w:val="1429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Колосова Татьяна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2 класс, </w:t>
            </w:r>
            <w:proofErr w:type="spellStart"/>
            <w:r w:rsidRPr="00505300">
              <w:t>технол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учитель нач. </w:t>
            </w:r>
            <w:proofErr w:type="spellStart"/>
            <w:r w:rsidRPr="00505300">
              <w:t>кл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 27.11.2020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высшее ТГПИ </w:t>
            </w:r>
            <w:proofErr w:type="spellStart"/>
            <w:r w:rsidRPr="00505300">
              <w:t>нач.кл</w:t>
            </w:r>
            <w:proofErr w:type="spellEnd"/>
            <w:r w:rsidRPr="00505300">
              <w:t xml:space="preserve">. 1998г. 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2019 г. Профессиональные компетенции и индивидуальный стиль деятельности педагога в начальной школе в условиях реализации ФГОС</w:t>
            </w:r>
            <w:r w:rsidRPr="00505300">
              <w:br/>
            </w:r>
            <w:r w:rsidRPr="00505300">
              <w:br/>
              <w:t>Работа учителя-предметника (Технология) в условиях модернизации образования и реализации ФГОС</w:t>
            </w:r>
          </w:p>
        </w:tc>
      </w:tr>
      <w:tr w:rsidR="00505300" w:rsidRPr="00505300" w:rsidTr="00FF6815">
        <w:trPr>
          <w:trHeight w:val="557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Литвинов Роман Петрович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учитель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I,17.02.2021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высшее РГПИ физ</w:t>
            </w:r>
            <w:proofErr w:type="gramStart"/>
            <w:r w:rsidRPr="00505300">
              <w:t>.в</w:t>
            </w:r>
            <w:proofErr w:type="gramEnd"/>
            <w:r w:rsidRPr="00505300">
              <w:t>осп.2003 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2019 </w:t>
            </w:r>
            <w:proofErr w:type="spellStart"/>
            <w:r w:rsidRPr="00505300">
              <w:t>г</w:t>
            </w:r>
            <w:proofErr w:type="gramStart"/>
            <w:r w:rsidRPr="00505300">
              <w:t>.Р</w:t>
            </w:r>
            <w:proofErr w:type="gramEnd"/>
            <w:r w:rsidRPr="00505300">
              <w:t>абота</w:t>
            </w:r>
            <w:proofErr w:type="spellEnd"/>
            <w:r w:rsidRPr="00505300">
              <w:t xml:space="preserve"> учителя-предметника (Физическая культура) в условиях модернизации </w:t>
            </w:r>
            <w:r w:rsidRPr="00505300">
              <w:lastRenderedPageBreak/>
              <w:t>образования и реализации ФГОС</w:t>
            </w:r>
          </w:p>
        </w:tc>
      </w:tr>
      <w:tr w:rsidR="00505300" w:rsidRPr="00505300" w:rsidTr="00FF6815">
        <w:trPr>
          <w:trHeight w:val="698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lastRenderedPageBreak/>
              <w:t>Литвинова Марина Дмитриевна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3 класс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I,17.02.2021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spellStart"/>
            <w:r w:rsidRPr="00505300">
              <w:t>высшееЮФУ</w:t>
            </w:r>
            <w:proofErr w:type="spellEnd"/>
            <w:r w:rsidRPr="00505300">
              <w:t xml:space="preserve"> нач. классы.2008г.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2019 г. Профессиональные компетенции и индивидуальный стиль деятельности педагога в начальной школе в условиях реализации ФГОС</w:t>
            </w:r>
          </w:p>
        </w:tc>
      </w:tr>
      <w:tr w:rsidR="00505300" w:rsidRPr="00505300" w:rsidTr="00FF6815">
        <w:trPr>
          <w:trHeight w:val="1214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Галат Оксана Анатольевна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2003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педагог-психолог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I,29.05.2020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gramStart"/>
            <w:r w:rsidRPr="00505300">
              <w:t>высшее</w:t>
            </w:r>
            <w:proofErr w:type="gramEnd"/>
            <w:r w:rsidRPr="00505300">
              <w:t>, ИПИ г. Москва 2008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2019 г. Коррекционная педагогика и специальная психология: психолого-педагогическое сопровождение детей с ОВЗ и детей-инвалидов</w:t>
            </w:r>
          </w:p>
        </w:tc>
      </w:tr>
      <w:tr w:rsidR="00505300" w:rsidRPr="00505300" w:rsidTr="00FF6815">
        <w:trPr>
          <w:trHeight w:val="1380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Аганян Татьяна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 </w:t>
            </w:r>
            <w:proofErr w:type="spellStart"/>
            <w:r w:rsidRPr="00505300">
              <w:t>географиия</w:t>
            </w:r>
            <w:proofErr w:type="spellEnd"/>
            <w:r w:rsidRPr="00505300">
              <w:t>,  биология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2001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учитель географии и биологии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I, 23.03.2023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gramStart"/>
            <w:r w:rsidRPr="00505300">
              <w:t>высшее</w:t>
            </w:r>
            <w:proofErr w:type="gramEnd"/>
            <w:r w:rsidRPr="00505300">
              <w:t>, ЮФУ, 2008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spacing w:after="240"/>
              <w:jc w:val="center"/>
            </w:pPr>
            <w:r w:rsidRPr="00505300">
              <w:t>2019 г. Работа учителя-предметника (Биология) в условиях модернизации образования и реализации ФГОС</w:t>
            </w:r>
            <w:r w:rsidRPr="00505300">
              <w:br/>
            </w:r>
            <w:r w:rsidRPr="00505300">
              <w:br/>
              <w:t>Работа учителя-предметника (География) в условиях модернизации образования и реализации ФГОС</w:t>
            </w:r>
          </w:p>
        </w:tc>
      </w:tr>
      <w:tr w:rsidR="00505300" w:rsidRPr="00505300" w:rsidTr="00FF6815">
        <w:trPr>
          <w:trHeight w:val="800"/>
        </w:trPr>
        <w:tc>
          <w:tcPr>
            <w:tcW w:w="1831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Голубева Елена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кружок "Ансамблевое народное пение"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с 1989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 xml:space="preserve">преп. </w:t>
            </w:r>
            <w:proofErr w:type="spellStart"/>
            <w:r w:rsidRPr="00505300">
              <w:t>внеур</w:t>
            </w:r>
            <w:proofErr w:type="spellEnd"/>
            <w:r w:rsidRPr="00505300">
              <w:t xml:space="preserve">. </w:t>
            </w:r>
            <w:proofErr w:type="spellStart"/>
            <w:r w:rsidRPr="00505300">
              <w:t>деят</w:t>
            </w:r>
            <w:proofErr w:type="spellEnd"/>
            <w:r w:rsidRPr="00505300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r w:rsidRPr="00505300">
              <w:t>высшая 20.04. 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505300" w:rsidRPr="00505300" w:rsidRDefault="00505300" w:rsidP="00066466">
            <w:pPr>
              <w:jc w:val="center"/>
            </w:pPr>
            <w:proofErr w:type="gramStart"/>
            <w:r w:rsidRPr="00505300">
              <w:t>среднее-специальное</w:t>
            </w:r>
            <w:proofErr w:type="gramEnd"/>
            <w:r w:rsidRPr="00505300">
              <w:t>, Шахтинский музыкальный колледж, 1989 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05300" w:rsidRPr="00505300" w:rsidRDefault="00505300" w:rsidP="00487F70">
            <w:pPr>
              <w:jc w:val="center"/>
            </w:pPr>
            <w:r w:rsidRPr="00505300">
              <w:t xml:space="preserve">2019 год  курсы преподавателей доп. </w:t>
            </w:r>
            <w:proofErr w:type="spellStart"/>
            <w:r w:rsidRPr="00505300">
              <w:t>обр</w:t>
            </w:r>
            <w:proofErr w:type="gramStart"/>
            <w:r w:rsidRPr="00505300">
              <w:t>."</w:t>
            </w:r>
            <w:proofErr w:type="gramEnd"/>
            <w:r w:rsidRPr="00505300">
              <w:t>Актуальные</w:t>
            </w:r>
            <w:proofErr w:type="spellEnd"/>
            <w:r w:rsidRPr="00505300">
              <w:t xml:space="preserve"> вопросы</w:t>
            </w:r>
            <w:r w:rsidR="00487F70">
              <w:t xml:space="preserve"> </w:t>
            </w:r>
            <w:proofErr w:type="spellStart"/>
            <w:r w:rsidRPr="00505300">
              <w:t>пед.деят.в</w:t>
            </w:r>
            <w:proofErr w:type="spellEnd"/>
            <w:r w:rsidRPr="00505300">
              <w:t xml:space="preserve"> </w:t>
            </w:r>
            <w:proofErr w:type="spellStart"/>
            <w:r w:rsidRPr="00505300">
              <w:t>проц.препод.муз.теор.предм</w:t>
            </w:r>
            <w:proofErr w:type="spellEnd"/>
            <w:r w:rsidR="00487F70">
              <w:t>»</w:t>
            </w:r>
          </w:p>
        </w:tc>
      </w:tr>
    </w:tbl>
    <w:p w:rsidR="00505300" w:rsidRDefault="00505300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505300" w:rsidRPr="00EA18F5" w:rsidRDefault="00505300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9D2BCC" w:rsidRPr="00EA18F5" w:rsidRDefault="001237EF" w:rsidP="001237EF">
      <w:pPr>
        <w:tabs>
          <w:tab w:val="left" w:pos="993"/>
        </w:tabs>
        <w:ind w:firstLine="284"/>
        <w:jc w:val="center"/>
        <w:rPr>
          <w:b/>
          <w:sz w:val="28"/>
          <w:szCs w:val="28"/>
        </w:rPr>
      </w:pPr>
      <w:r w:rsidRPr="00EA18F5">
        <w:rPr>
          <w:b/>
          <w:sz w:val="28"/>
          <w:szCs w:val="28"/>
        </w:rPr>
        <w:t>3.3.4 ИНФОРМАЦИОННО-МЕТОДИЧЕСКИЕ УСЛОВИЯ РЕАЛИЗАЦИИ  ОСНОВНОЙ ОБРАЗОВАТЕЛЬНОЙ ПРОГРАММЫ</w:t>
      </w:r>
    </w:p>
    <w:p w:rsidR="009D2BCC" w:rsidRPr="00EA18F5" w:rsidRDefault="009D2BCC" w:rsidP="009D2BCC">
      <w:pPr>
        <w:tabs>
          <w:tab w:val="left" w:pos="993"/>
        </w:tabs>
        <w:ind w:firstLine="284"/>
        <w:rPr>
          <w:b/>
          <w:sz w:val="28"/>
          <w:szCs w:val="28"/>
        </w:rPr>
      </w:pPr>
    </w:p>
    <w:tbl>
      <w:tblPr>
        <w:tblW w:w="104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1"/>
        <w:gridCol w:w="492"/>
        <w:gridCol w:w="4335"/>
        <w:gridCol w:w="4195"/>
      </w:tblGrid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Русский язык. Рабочие программы. </w:t>
            </w:r>
            <w:r w:rsidRPr="00C171C6">
              <w:lastRenderedPageBreak/>
              <w:t xml:space="preserve">Предметная линия учебников системы «Школа России» авторов В.П. </w:t>
            </w:r>
            <w:proofErr w:type="spellStart"/>
            <w:r w:rsidRPr="00C171C6">
              <w:t>Канакиной</w:t>
            </w:r>
            <w:proofErr w:type="spellEnd"/>
            <w:r w:rsidRPr="00C171C6">
              <w:t>, В.Г. Горецкого.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lastRenderedPageBreak/>
              <w:t>Канакина</w:t>
            </w:r>
            <w:proofErr w:type="spellEnd"/>
            <w:r w:rsidRPr="00C171C6">
              <w:rPr>
                <w:spacing w:val="-14"/>
              </w:rPr>
              <w:t xml:space="preserve"> В.П., Горецкий В.Г. Русский </w:t>
            </w:r>
            <w:r w:rsidRPr="00C171C6">
              <w:rPr>
                <w:spacing w:val="-14"/>
              </w:rPr>
              <w:lastRenderedPageBreak/>
              <w:t>язык. Издательство "Просвещение" ФГОС</w:t>
            </w:r>
          </w:p>
          <w:p w:rsidR="006A380E" w:rsidRPr="00C171C6" w:rsidRDefault="006A380E" w:rsidP="00566C52">
            <w:pPr>
              <w:contextualSpacing/>
              <w:jc w:val="center"/>
            </w:pPr>
            <w:r w:rsidRPr="00C171C6">
              <w:t>Горецкий В.Г., Кирюшкин В.А., Виноградская Л.А. и др. 2016 г.</w:t>
            </w:r>
          </w:p>
          <w:p w:rsidR="006A380E" w:rsidRPr="00C171C6" w:rsidRDefault="006A380E" w:rsidP="00566C52">
            <w:pPr>
              <w:contextualSpacing/>
              <w:jc w:val="center"/>
            </w:pPr>
            <w:r w:rsidRPr="00C171C6">
              <w:t>Азбук</w:t>
            </w:r>
            <w:proofErr w:type="gramStart"/>
            <w:r w:rsidRPr="00C171C6">
              <w:t>а(</w:t>
            </w:r>
            <w:proofErr w:type="gramEnd"/>
            <w:r w:rsidRPr="00C171C6">
              <w:t>в 2 частях). Издательство "Просвещение" ФГОС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lastRenderedPageBreak/>
              <w:t>Математика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Математика. Предметная линия учебников «Школа России». Рабочие программы. 1-4 классы. Моро М.И., Волкова С.И., Степанова С.В.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Моро М.И., Волкова С.И., Степанова С.В. Математика (в 2 частях). Издательство "Просвещение" ФГОС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Литературное чтение. Предметная линия учебников системы «Школа России». Рабочие программы. 1-4 классы. Климанова Л.Ф., </w:t>
            </w:r>
            <w:proofErr w:type="spellStart"/>
            <w:r w:rsidRPr="00C171C6">
              <w:rPr>
                <w:spacing w:val="-14"/>
              </w:rPr>
              <w:t>БойкинаМ.В</w:t>
            </w:r>
            <w:proofErr w:type="spellEnd"/>
            <w:r w:rsidRPr="00C171C6">
              <w:rPr>
                <w:spacing w:val="-14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Климанова Л.Ф., Горецкий В.Г., Виноградская Л.А.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>Литературное чтение  (в 2 частях). Издательство "</w:t>
            </w:r>
            <w:proofErr w:type="spellStart"/>
            <w:r w:rsidRPr="00C171C6">
              <w:t>Просвещение</w:t>
            </w:r>
            <w:proofErr w:type="gramStart"/>
            <w:r w:rsidRPr="00C171C6">
              <w:t>"Ф</w:t>
            </w:r>
            <w:proofErr w:type="gramEnd"/>
            <w:r w:rsidRPr="00C171C6">
              <w:t>ГОС</w:t>
            </w:r>
            <w:proofErr w:type="spellEnd"/>
            <w:r w:rsidRPr="00C171C6">
              <w:t xml:space="preserve">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Окружающий мир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Окружающий мир. Рабочие программы. Предметная линия учебников системы «Школа России». 1-4 классы. Плешаков А.А.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Плешаков А.А. Окружающий мир (в 2 частях). Издательство "</w:t>
            </w:r>
            <w:proofErr w:type="spellStart"/>
            <w:r w:rsidRPr="00C171C6">
              <w:rPr>
                <w:spacing w:val="-14"/>
              </w:rPr>
              <w:t>Просвещение</w:t>
            </w:r>
            <w:proofErr w:type="gramStart"/>
            <w:r w:rsidRPr="00C171C6">
              <w:rPr>
                <w:spacing w:val="-14"/>
              </w:rPr>
              <w:t>"Ф</w:t>
            </w:r>
            <w:proofErr w:type="gramEnd"/>
            <w:r w:rsidRPr="00C171C6">
              <w:rPr>
                <w:spacing w:val="-14"/>
              </w:rPr>
              <w:t>ГОС</w:t>
            </w:r>
            <w:proofErr w:type="spellEnd"/>
            <w:r w:rsidRPr="00C171C6">
              <w:rPr>
                <w:spacing w:val="-14"/>
              </w:rPr>
              <w:t xml:space="preserve">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Рабочие программы. Физкультура. 1-11 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Лях В.И.  Физическая культура. Издательство "Просвещение" ФГОС</w:t>
            </w:r>
          </w:p>
          <w:p w:rsidR="006A380E" w:rsidRPr="00C171C6" w:rsidRDefault="006A380E" w:rsidP="00566C52">
            <w:pPr>
              <w:contextualSpacing/>
              <w:jc w:val="center"/>
            </w:pPr>
            <w:r w:rsidRPr="00C171C6">
              <w:t>2013 г.,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bCs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>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</w:t>
            </w:r>
            <w:r w:rsidRPr="00C171C6">
              <w:rPr>
                <w:bCs/>
              </w:rPr>
              <w:t xml:space="preserve">Л.А./ Под ред.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 xml:space="preserve"> Б.М. </w:t>
            </w:r>
            <w:r w:rsidRPr="00C171C6">
              <w:t>Изобразительное искусство. Издательство "Просвещение" ФГОС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Е.А. </w:t>
            </w: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>, Т.П. Зуева. Технология. Рабочие программы. Предметная линия учебников системы «Школа России».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 xml:space="preserve"> Е.А., Зуева Т.П. Технология. Издательство "Просвещение" ФГОС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Программа общеобразовательных учреждений. Музыка 1-8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Критская Е.Д., Сергеева Г.П., </w:t>
            </w:r>
            <w:proofErr w:type="spellStart"/>
            <w:r>
              <w:rPr>
                <w:spacing w:val="-14"/>
              </w:rPr>
              <w:t>Шмагина</w:t>
            </w:r>
            <w:proofErr w:type="spellEnd"/>
            <w:r>
              <w:rPr>
                <w:spacing w:val="-14"/>
              </w:rPr>
              <w:t xml:space="preserve"> Т.С. Музыка. Издательство "Просвещение</w:t>
            </w:r>
            <w:r w:rsidRPr="00C171C6">
              <w:rPr>
                <w:spacing w:val="-14"/>
              </w:rPr>
              <w:t>"  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Рабочая программа к учебникам О.В. Афанасьевой, И.В. Михеевой. Английский язык 2-4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Афанасьева О.В.., Михеева И.В. Английский язык (в 2 частях). Дрофа ФГОС 2015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color w:val="FF0000"/>
              </w:rPr>
            </w:pPr>
            <w:r w:rsidRPr="00C171C6">
              <w:t xml:space="preserve">Рабочие программы. Физкультура. 1-11 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Лях В.И.  Физическая культура. Издательство "Просвещение" ФГОС</w:t>
            </w:r>
          </w:p>
          <w:p w:rsidR="006A380E" w:rsidRPr="00C171C6" w:rsidRDefault="006A380E" w:rsidP="00566C52">
            <w:pPr>
              <w:contextualSpacing/>
              <w:jc w:val="center"/>
            </w:pPr>
            <w:r w:rsidRPr="00C171C6">
              <w:t>2013 г.,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Русский 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Русский язык. Рабочие программы. Предметная линия учебников системы «Школа России» авторов В.П. </w:t>
            </w:r>
            <w:proofErr w:type="spellStart"/>
            <w:r w:rsidRPr="00C171C6">
              <w:t>Канакиной</w:t>
            </w:r>
            <w:proofErr w:type="spellEnd"/>
            <w:r w:rsidRPr="00C171C6">
              <w:t>, В.Г. Горецкого.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Канакина</w:t>
            </w:r>
            <w:proofErr w:type="spellEnd"/>
            <w:r w:rsidRPr="00C171C6">
              <w:rPr>
                <w:spacing w:val="-14"/>
              </w:rPr>
              <w:t xml:space="preserve"> В.П., Горецкий В.Г. Русский язык. Издательство "Просвещение" </w:t>
            </w:r>
            <w:r>
              <w:rPr>
                <w:spacing w:val="-14"/>
              </w:rPr>
              <w:t xml:space="preserve">2017 г. </w:t>
            </w:r>
            <w:r w:rsidRPr="00C171C6">
              <w:rPr>
                <w:spacing w:val="-14"/>
              </w:rPr>
              <w:t>ФГОС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Математика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Математика. Предметная линия учебников «Школа России». Рабочие программы. 1-4 классы. Моро М.И., Волкова С.И., Степанова С.В.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Моро М.И., </w:t>
            </w:r>
            <w:proofErr w:type="spellStart"/>
            <w:r>
              <w:rPr>
                <w:spacing w:val="-14"/>
              </w:rPr>
              <w:t>Бантова</w:t>
            </w:r>
            <w:proofErr w:type="spellEnd"/>
            <w:r>
              <w:rPr>
                <w:spacing w:val="-14"/>
              </w:rPr>
              <w:t xml:space="preserve"> М.А., Бельтюкова Г.В. </w:t>
            </w:r>
            <w:r w:rsidRPr="00C171C6">
              <w:rPr>
                <w:spacing w:val="-14"/>
              </w:rPr>
              <w:t xml:space="preserve"> Математика (в 2 частях). Издательство "Просвещение" ФГОС 201</w:t>
            </w:r>
            <w:r>
              <w:rPr>
                <w:spacing w:val="-14"/>
              </w:rPr>
              <w:t>7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Литературное чтение. Предметная линия учебников системы «Школа России». Рабочие программы. 1-4 классы. Климанова Л.Ф., </w:t>
            </w:r>
            <w:proofErr w:type="spellStart"/>
            <w:r w:rsidRPr="00C171C6">
              <w:rPr>
                <w:spacing w:val="-14"/>
              </w:rPr>
              <w:t>БойкинаМ.В</w:t>
            </w:r>
            <w:proofErr w:type="spellEnd"/>
            <w:r w:rsidRPr="00C171C6">
              <w:rPr>
                <w:spacing w:val="-14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Климанова Л.Ф., Виноградская Л.А.</w:t>
            </w:r>
            <w:r>
              <w:rPr>
                <w:spacing w:val="-14"/>
              </w:rPr>
              <w:t xml:space="preserve">, </w:t>
            </w:r>
            <w:r w:rsidRPr="00C171C6">
              <w:rPr>
                <w:spacing w:val="-14"/>
              </w:rPr>
              <w:t xml:space="preserve">Горецкий В.Г., 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>Литературное чтение  (в 2 частях). Издательство "</w:t>
            </w:r>
            <w:proofErr w:type="spellStart"/>
            <w:r w:rsidRPr="00C171C6">
              <w:t>Просвещение</w:t>
            </w:r>
            <w:proofErr w:type="gramStart"/>
            <w:r w:rsidRPr="00C171C6">
              <w:t>"Ф</w:t>
            </w:r>
            <w:proofErr w:type="gramEnd"/>
            <w:r w:rsidRPr="00C171C6">
              <w:t>ГОС</w:t>
            </w:r>
            <w:proofErr w:type="spellEnd"/>
            <w:r w:rsidRPr="00C171C6">
              <w:t xml:space="preserve"> 201</w:t>
            </w:r>
            <w:r>
              <w:t>7</w:t>
            </w:r>
            <w:r w:rsidRPr="00C171C6"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lastRenderedPageBreak/>
              <w:t>Окружающий мир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Окружающий мир. Рабочие программы. Предметная линия учебников системы «Школа России». 1-4 классы. Плешаков А.А.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Плешаков А.А. Окружающий мир (в 2 частях). Издательство "</w:t>
            </w:r>
            <w:proofErr w:type="spellStart"/>
            <w:r w:rsidRPr="00C171C6">
              <w:rPr>
                <w:spacing w:val="-14"/>
              </w:rPr>
              <w:t>Просвещение</w:t>
            </w:r>
            <w:proofErr w:type="gramStart"/>
            <w:r w:rsidRPr="00C171C6">
              <w:rPr>
                <w:spacing w:val="-14"/>
              </w:rPr>
              <w:t>"Ф</w:t>
            </w:r>
            <w:proofErr w:type="gramEnd"/>
            <w:r w:rsidRPr="00C171C6">
              <w:rPr>
                <w:spacing w:val="-14"/>
              </w:rPr>
              <w:t>ГОС</w:t>
            </w:r>
            <w:proofErr w:type="spellEnd"/>
            <w:r w:rsidRPr="00C171C6">
              <w:rPr>
                <w:spacing w:val="-14"/>
              </w:rPr>
              <w:t xml:space="preserve"> 201</w:t>
            </w:r>
            <w:r>
              <w:rPr>
                <w:spacing w:val="-14"/>
              </w:rPr>
              <w:t>7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bCs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>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>
              <w:rPr>
                <w:bCs/>
              </w:rPr>
              <w:t>Коротеева</w:t>
            </w:r>
            <w:proofErr w:type="spellEnd"/>
            <w:r>
              <w:rPr>
                <w:bCs/>
              </w:rPr>
              <w:t xml:space="preserve"> Е.И.</w:t>
            </w:r>
            <w:r w:rsidRPr="00C171C6">
              <w:rPr>
                <w:bCs/>
              </w:rPr>
              <w:t xml:space="preserve">/ Под ред.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 xml:space="preserve"> Б.М. </w:t>
            </w:r>
            <w:r w:rsidRPr="00C171C6">
              <w:t>Изобразительное искусство. Издательство "Просвещение" ФГОС 201</w:t>
            </w:r>
            <w:r>
              <w:t xml:space="preserve">7 </w:t>
            </w:r>
            <w:r w:rsidRPr="00C171C6">
              <w:t>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Е.А. </w:t>
            </w: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>, Т.П. Зуева. Технология. Рабочие программы. Предметная линия учебников системы «Школа России».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 xml:space="preserve"> Е.А., Зуева Т.П. Технология. Издательство "Просвещение" ФГОС 201</w:t>
            </w:r>
            <w:r>
              <w:rPr>
                <w:spacing w:val="-14"/>
              </w:rPr>
              <w:t>7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2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color w:val="FF0000"/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Программа общеобразовательных учреждений. Музыка 1-8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Критская Е.Д., Сергеева Г.П., </w:t>
            </w:r>
            <w:proofErr w:type="spellStart"/>
            <w:r>
              <w:rPr>
                <w:spacing w:val="-14"/>
              </w:rPr>
              <w:t>Шмагина</w:t>
            </w:r>
            <w:proofErr w:type="spellEnd"/>
            <w:r>
              <w:rPr>
                <w:spacing w:val="-14"/>
              </w:rPr>
              <w:t xml:space="preserve"> Т.С. Музыка. Издательство "Просвещение</w:t>
            </w:r>
            <w:r w:rsidRPr="00C171C6">
              <w:rPr>
                <w:spacing w:val="-14"/>
              </w:rPr>
              <w:t>"  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color w:val="FF0000"/>
              </w:rPr>
            </w:pPr>
            <w:r w:rsidRPr="00C171C6">
              <w:t>Рабочая программа к учебникам О.В. Афанасьевой, И.В. Михеевой. Английский язык 2-4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Афанасьева О.В.., Михеева И.В. Английский язык (в 2 частях). Дрофа ФГОС 2015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color w:val="FF0000"/>
              </w:rPr>
            </w:pPr>
            <w:r w:rsidRPr="00C171C6">
              <w:t xml:space="preserve">Рабочие программы. Физкультура. 1-11 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Лях В.И.  Физическая культура. Издательство "Просвещение" ФГОС</w:t>
            </w:r>
          </w:p>
          <w:p w:rsidR="006A380E" w:rsidRPr="00C171C6" w:rsidRDefault="006A380E" w:rsidP="00566C52">
            <w:pPr>
              <w:contextualSpacing/>
              <w:jc w:val="center"/>
            </w:pPr>
            <w:r w:rsidRPr="00C171C6">
              <w:t>2013 г.,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Русский 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Русский язык. Рабочие программы. Предметная линия учебников системы «Школа России» авторов В.П. </w:t>
            </w:r>
            <w:proofErr w:type="spellStart"/>
            <w:r w:rsidRPr="00C171C6">
              <w:t>Канакиной</w:t>
            </w:r>
            <w:proofErr w:type="spellEnd"/>
            <w:r w:rsidRPr="00C171C6">
              <w:t>, В.Г. Горецкого.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Канакина</w:t>
            </w:r>
            <w:proofErr w:type="spellEnd"/>
            <w:r w:rsidRPr="00C171C6">
              <w:rPr>
                <w:spacing w:val="-14"/>
              </w:rPr>
              <w:t xml:space="preserve"> В.П., Горецкий В.Г. Русский язык. Издательство "Просвещение" </w:t>
            </w:r>
            <w:r>
              <w:rPr>
                <w:spacing w:val="-14"/>
              </w:rPr>
              <w:t xml:space="preserve">2018 г. </w:t>
            </w:r>
            <w:r w:rsidRPr="00C171C6">
              <w:rPr>
                <w:spacing w:val="-14"/>
              </w:rPr>
              <w:t>ФГОС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Математика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Математика. Предметная линия учебников «Школа России». Рабочие программы. 1-4 классы. Моро М.И., Волкова С.И., Степанова С.В.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Моро М.И., </w:t>
            </w:r>
            <w:proofErr w:type="spellStart"/>
            <w:r>
              <w:rPr>
                <w:spacing w:val="-14"/>
              </w:rPr>
              <w:t>Бантова</w:t>
            </w:r>
            <w:proofErr w:type="spellEnd"/>
            <w:r>
              <w:rPr>
                <w:spacing w:val="-14"/>
              </w:rPr>
              <w:t xml:space="preserve"> М.А., Бельтюкова Г.В. </w:t>
            </w:r>
            <w:r w:rsidRPr="00C171C6">
              <w:rPr>
                <w:spacing w:val="-14"/>
              </w:rPr>
              <w:t xml:space="preserve"> Математика (в 2 частях). Издательство "Просвещение" 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Литературное чтение. Предметная линия учебников системы «Школа России». Рабочие программы. 1-4 классы. Климанова Л.Ф., </w:t>
            </w:r>
            <w:proofErr w:type="spellStart"/>
            <w:r w:rsidRPr="00C171C6">
              <w:rPr>
                <w:spacing w:val="-14"/>
              </w:rPr>
              <w:t>БойкинаМ.В</w:t>
            </w:r>
            <w:proofErr w:type="spellEnd"/>
            <w:r w:rsidRPr="00C171C6">
              <w:rPr>
                <w:spacing w:val="-14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Климанова Л.Ф., Виноградская Л.А.</w:t>
            </w:r>
            <w:r>
              <w:rPr>
                <w:spacing w:val="-14"/>
              </w:rPr>
              <w:t>, Горецкий В.Г.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>Литературное чтение  (в 2 частях). Издательство "</w:t>
            </w:r>
            <w:proofErr w:type="spellStart"/>
            <w:r w:rsidRPr="00C171C6">
              <w:t>Просвещение</w:t>
            </w:r>
            <w:proofErr w:type="gramStart"/>
            <w:r w:rsidRPr="00C171C6">
              <w:t>"Ф</w:t>
            </w:r>
            <w:proofErr w:type="gramEnd"/>
            <w:r w:rsidRPr="00C171C6">
              <w:t>ГОС</w:t>
            </w:r>
            <w:proofErr w:type="spellEnd"/>
            <w:r w:rsidRPr="00C171C6">
              <w:t xml:space="preserve"> 201</w:t>
            </w:r>
            <w:r>
              <w:t>8</w:t>
            </w:r>
            <w:r w:rsidRPr="00C171C6"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Окружающий мир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Окружающий мир. Рабочие программы. Предметная линия учебников системы «Школа России». 1-4 классы. Плешаков А.А.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Плешаков А.А. Окружающий мир (в 2 частях). Издательство "</w:t>
            </w:r>
            <w:proofErr w:type="spellStart"/>
            <w:r w:rsidRPr="00C171C6">
              <w:rPr>
                <w:spacing w:val="-14"/>
              </w:rPr>
              <w:t>Просвещение</w:t>
            </w:r>
            <w:proofErr w:type="gramStart"/>
            <w:r w:rsidRPr="00C171C6">
              <w:rPr>
                <w:spacing w:val="-14"/>
              </w:rPr>
              <w:t>"Ф</w:t>
            </w:r>
            <w:proofErr w:type="gramEnd"/>
            <w:r w:rsidRPr="00C171C6">
              <w:rPr>
                <w:spacing w:val="-14"/>
              </w:rPr>
              <w:t>ГОС</w:t>
            </w:r>
            <w:proofErr w:type="spellEnd"/>
            <w:r w:rsidRPr="00C171C6">
              <w:rPr>
                <w:spacing w:val="-14"/>
              </w:rPr>
              <w:t xml:space="preserve">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bCs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>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bCs/>
              </w:rPr>
              <w:t>Горяева Н.А.</w:t>
            </w:r>
            <w:r w:rsidRPr="00C171C6">
              <w:rPr>
                <w:bCs/>
              </w:rPr>
              <w:t xml:space="preserve">/ Под ред.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 xml:space="preserve"> Б.М. </w:t>
            </w:r>
            <w:r w:rsidRPr="00C171C6">
              <w:t>Изобразительное искусство. Издательство "Просвещение" ФГОС 201</w:t>
            </w:r>
            <w:r>
              <w:t xml:space="preserve">8 </w:t>
            </w:r>
            <w:r w:rsidRPr="00C171C6">
              <w:t>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Е.А. </w:t>
            </w: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>, Т.П. Зуева. Технология. Рабочие программы. Предметная линия учебников системы «Школа России».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 xml:space="preserve"> Е.А., Зуева Т.П. Технология. Издательство "Просвещение" 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3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color w:val="FF0000"/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Программа общеобразовательных учреждений. Музыка 1-8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Критская Е.Д., Сергеева Г.П., </w:t>
            </w:r>
            <w:proofErr w:type="spellStart"/>
            <w:r>
              <w:rPr>
                <w:spacing w:val="-14"/>
              </w:rPr>
              <w:t>Шмагина</w:t>
            </w:r>
            <w:proofErr w:type="spellEnd"/>
            <w:r>
              <w:rPr>
                <w:spacing w:val="-14"/>
              </w:rPr>
              <w:t xml:space="preserve"> Т.С. Музыка. Издательство "Просвещение</w:t>
            </w:r>
            <w:r w:rsidRPr="00C171C6">
              <w:rPr>
                <w:spacing w:val="-14"/>
              </w:rPr>
              <w:t>"  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color w:val="FF0000"/>
              </w:rPr>
            </w:pPr>
            <w:r w:rsidRPr="00C171C6">
              <w:t>Рабочая программа к учебникам О.В. Афанасьевой, И.В. Михеевой. Английский язык 2-4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>Афанасьева О.В., Михеева И.В. Английский язык (в 2 частях). Дрофа ФГОС 2015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Физическа</w:t>
            </w:r>
            <w:r>
              <w:lastRenderedPageBreak/>
              <w:t>я культура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Рабочие программы. Физкультура. 1-11 </w:t>
            </w:r>
            <w:r w:rsidRPr="00C171C6">
              <w:lastRenderedPageBreak/>
              <w:t xml:space="preserve">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lastRenderedPageBreak/>
              <w:t xml:space="preserve">Лях В.И.  Физическая культура. </w:t>
            </w:r>
            <w:r w:rsidRPr="00C171C6">
              <w:lastRenderedPageBreak/>
              <w:t>Издательство "Просвещение" ФГОС</w:t>
            </w:r>
          </w:p>
          <w:p w:rsidR="006A380E" w:rsidRPr="00C171C6" w:rsidRDefault="006A380E" w:rsidP="00566C52">
            <w:pPr>
              <w:contextualSpacing/>
              <w:jc w:val="center"/>
            </w:pPr>
            <w:r w:rsidRPr="00C171C6">
              <w:t>2013 г.,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lastRenderedPageBreak/>
              <w:t>Русский язык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Русский язык. Рабочие программы. Предметная линия учебников системы «Школа России» авторов В.П. </w:t>
            </w:r>
            <w:proofErr w:type="spellStart"/>
            <w:r w:rsidRPr="00C171C6">
              <w:t>Канакиной</w:t>
            </w:r>
            <w:proofErr w:type="spellEnd"/>
            <w:r w:rsidRPr="00C171C6">
              <w:t>, В.Г. Горецкого.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Канакина</w:t>
            </w:r>
            <w:proofErr w:type="spellEnd"/>
            <w:r w:rsidRPr="00C171C6">
              <w:rPr>
                <w:spacing w:val="-14"/>
              </w:rPr>
              <w:t xml:space="preserve"> В.П., Горецкий В.Г. Русский язык. Издательство "Просвещение" </w:t>
            </w:r>
            <w:r>
              <w:rPr>
                <w:spacing w:val="-14"/>
              </w:rPr>
              <w:t xml:space="preserve">2019 г. </w:t>
            </w:r>
            <w:r w:rsidRPr="00C171C6">
              <w:rPr>
                <w:spacing w:val="-14"/>
              </w:rPr>
              <w:t>ФГОС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Математика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Математика. Предметная линия учебников «Школа России». Рабочие программы. 1-4 классы. Моро М.И., Волкова С.И., Степанова С.В.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Моро М.И., </w:t>
            </w:r>
            <w:proofErr w:type="spellStart"/>
            <w:r>
              <w:rPr>
                <w:spacing w:val="-14"/>
              </w:rPr>
              <w:t>Бантова</w:t>
            </w:r>
            <w:proofErr w:type="spellEnd"/>
            <w:r>
              <w:rPr>
                <w:spacing w:val="-14"/>
              </w:rPr>
              <w:t xml:space="preserve"> М.А., Бельтюкова Г.В. </w:t>
            </w:r>
            <w:r w:rsidRPr="00C171C6">
              <w:rPr>
                <w:spacing w:val="-14"/>
              </w:rPr>
              <w:t xml:space="preserve"> Математика (в 2 частях). Издательство "Просвещение" 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Литературное чтение. Предметная линия учебников системы «Школа России». Рабочие программы. 1-4 классы. Климанова Л.Ф., </w:t>
            </w:r>
            <w:proofErr w:type="spellStart"/>
            <w:r w:rsidRPr="00C171C6">
              <w:rPr>
                <w:spacing w:val="-14"/>
              </w:rPr>
              <w:t>БойкинаМ.В</w:t>
            </w:r>
            <w:proofErr w:type="spellEnd"/>
            <w:r w:rsidRPr="00C171C6">
              <w:rPr>
                <w:spacing w:val="-14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Климанова Л.Ф., Виноградская Л.А.</w:t>
            </w:r>
            <w:r>
              <w:rPr>
                <w:spacing w:val="-14"/>
              </w:rPr>
              <w:t>, Горецкий В.Г.</w:t>
            </w:r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>Литературное чтение  (в 2 частях). Издательство "</w:t>
            </w:r>
            <w:proofErr w:type="spellStart"/>
            <w:r w:rsidRPr="00C171C6">
              <w:t>Просвещение</w:t>
            </w:r>
            <w:proofErr w:type="gramStart"/>
            <w:r w:rsidRPr="00C171C6">
              <w:t>"Ф</w:t>
            </w:r>
            <w:proofErr w:type="gramEnd"/>
            <w:r w:rsidRPr="00C171C6">
              <w:t>ГОС</w:t>
            </w:r>
            <w:proofErr w:type="spellEnd"/>
            <w:r w:rsidRPr="00C171C6">
              <w:t xml:space="preserve"> 201</w:t>
            </w:r>
            <w:r>
              <w:t>9</w:t>
            </w:r>
            <w:r w:rsidRPr="00C171C6"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Окружающий мир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Окружающий мир. Рабочие программы. Предметная линия учебников системы «Школа России». 1-4 классы. Плешаков А.А.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Плешаков А.А. Окружающий мир (в 2 частях). Издательство "</w:t>
            </w:r>
            <w:proofErr w:type="spellStart"/>
            <w:r w:rsidRPr="00C171C6">
              <w:rPr>
                <w:spacing w:val="-14"/>
              </w:rPr>
              <w:t>Просвещение</w:t>
            </w:r>
            <w:proofErr w:type="gramStart"/>
            <w:r w:rsidRPr="00C171C6">
              <w:rPr>
                <w:spacing w:val="-14"/>
              </w:rPr>
              <w:t>"Ф</w:t>
            </w:r>
            <w:proofErr w:type="gramEnd"/>
            <w:r w:rsidRPr="00C171C6">
              <w:rPr>
                <w:spacing w:val="-14"/>
              </w:rPr>
              <w:t>ГОС</w:t>
            </w:r>
            <w:proofErr w:type="spellEnd"/>
            <w:r w:rsidRPr="00C171C6">
              <w:rPr>
                <w:spacing w:val="-14"/>
              </w:rPr>
              <w:t xml:space="preserve">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bCs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>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</w:t>
            </w:r>
            <w:r w:rsidRPr="00C171C6">
              <w:rPr>
                <w:bCs/>
              </w:rPr>
              <w:t xml:space="preserve">Л.А./ Под ред. </w:t>
            </w:r>
            <w:proofErr w:type="spellStart"/>
            <w:r w:rsidRPr="00C171C6">
              <w:rPr>
                <w:bCs/>
              </w:rPr>
              <w:t>Неменского</w:t>
            </w:r>
            <w:proofErr w:type="spellEnd"/>
            <w:r w:rsidRPr="00C171C6">
              <w:rPr>
                <w:bCs/>
              </w:rPr>
              <w:t xml:space="preserve"> Б.М. </w:t>
            </w:r>
            <w:r w:rsidRPr="00C171C6">
              <w:t>Изобразительное искусство. Издательство "Просвещение" 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ОПК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t xml:space="preserve">Основы религиозных культур и светской этики. Сборник рабочих программ. 4 класс. Авторы: А.Я. Данилюк, Т.В. Емельянова, О.Н. Марченко, Г.А. </w:t>
            </w:r>
            <w:proofErr w:type="spellStart"/>
            <w:r w:rsidRPr="00C171C6">
              <w:t>Обернихина</w:t>
            </w:r>
            <w:proofErr w:type="spellEnd"/>
            <w:r w:rsidRPr="00C171C6">
              <w:t>, К.В. Савченко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>Кураев А.В. Основы религиозных культур и светской этики. Основы православной культуры. Издательство "</w:t>
            </w:r>
            <w:proofErr w:type="spellStart"/>
            <w:r w:rsidRPr="00C171C6">
              <w:t>Просвещение</w:t>
            </w:r>
            <w:proofErr w:type="gramStart"/>
            <w:r w:rsidRPr="00C171C6">
              <w:t>"</w:t>
            </w:r>
            <w:r w:rsidRPr="00C171C6">
              <w:rPr>
                <w:spacing w:val="-14"/>
              </w:rPr>
              <w:t>Ф</w:t>
            </w:r>
            <w:proofErr w:type="gramEnd"/>
            <w:r w:rsidRPr="00C171C6">
              <w:rPr>
                <w:spacing w:val="-14"/>
              </w:rPr>
              <w:t>ГОС</w:t>
            </w:r>
            <w:proofErr w:type="spellEnd"/>
          </w:p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2014 г., 2016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Е.А. </w:t>
            </w: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>, Т.П. Зуева. Технология. Рабочие программы. Предметная линия учебников системы «Школа России». 1-4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Лутцева</w:t>
            </w:r>
            <w:proofErr w:type="spellEnd"/>
            <w:r w:rsidRPr="00C171C6">
              <w:rPr>
                <w:spacing w:val="-14"/>
              </w:rPr>
              <w:t xml:space="preserve"> Е.А., Зуева Т.П. Технология. Издательство "Просвещение" 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6A380E" w:rsidRPr="00C171C6" w:rsidTr="003B6EE6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Default="006A380E" w:rsidP="00566C52">
            <w:pPr>
              <w:contextualSpacing/>
              <w:jc w:val="center"/>
            </w:pPr>
            <w:r>
              <w:t>4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Программа общеобразовательных учреждений. Музыка 1-8 классы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0E" w:rsidRPr="00C171C6" w:rsidRDefault="006A380E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Критская Е.Д., Сергеева Г.П., </w:t>
            </w:r>
            <w:proofErr w:type="spellStart"/>
            <w:r>
              <w:rPr>
                <w:spacing w:val="-14"/>
              </w:rPr>
              <w:t>Шмагина</w:t>
            </w:r>
            <w:proofErr w:type="spellEnd"/>
            <w:r>
              <w:rPr>
                <w:spacing w:val="-14"/>
              </w:rPr>
              <w:t xml:space="preserve"> Т.С. Музыка. Издательство "Просвещение</w:t>
            </w:r>
            <w:r w:rsidRPr="00C171C6">
              <w:rPr>
                <w:spacing w:val="-14"/>
              </w:rPr>
              <w:t>"  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</w:tbl>
    <w:p w:rsidR="00FE1F31" w:rsidRPr="00EA18F5" w:rsidRDefault="00FE1F31" w:rsidP="00792848"/>
    <w:sectPr w:rsidR="00FE1F31" w:rsidRPr="00EA18F5" w:rsidSect="00F821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66EB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F6101"/>
    <w:multiLevelType w:val="hybridMultilevel"/>
    <w:tmpl w:val="BD448A24"/>
    <w:name w:val="WW8Num1"/>
    <w:lvl w:ilvl="0" w:tplc="AAD2E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E2D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E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62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69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62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2D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47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495A"/>
    <w:multiLevelType w:val="multilevel"/>
    <w:tmpl w:val="F79A7C18"/>
    <w:lvl w:ilvl="0">
      <w:start w:val="3"/>
      <w:numFmt w:val="upperRoman"/>
      <w:lvlText w:val="%1."/>
      <w:lvlJc w:val="left"/>
      <w:pPr>
        <w:ind w:left="342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5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2160"/>
      </w:pPr>
      <w:rPr>
        <w:rFonts w:hint="default"/>
      </w:rPr>
    </w:lvl>
  </w:abstractNum>
  <w:abstractNum w:abstractNumId="3">
    <w:nsid w:val="4AC121FC"/>
    <w:multiLevelType w:val="hybridMultilevel"/>
    <w:tmpl w:val="1356070A"/>
    <w:lvl w:ilvl="0" w:tplc="1298A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0538"/>
    <w:multiLevelType w:val="hybridMultilevel"/>
    <w:tmpl w:val="DB88ABCA"/>
    <w:lvl w:ilvl="0" w:tplc="FAF89FAA">
      <w:start w:val="3"/>
      <w:numFmt w:val="upperRoman"/>
      <w:lvlText w:val="%1."/>
      <w:lvlJc w:val="left"/>
      <w:pPr>
        <w:ind w:left="34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6" w:hanging="360"/>
      </w:pPr>
    </w:lvl>
    <w:lvl w:ilvl="2" w:tplc="0419001B">
      <w:start w:val="1"/>
      <w:numFmt w:val="lowerRoman"/>
      <w:lvlText w:val="%3."/>
      <w:lvlJc w:val="right"/>
      <w:pPr>
        <w:ind w:left="4506" w:hanging="180"/>
      </w:pPr>
    </w:lvl>
    <w:lvl w:ilvl="3" w:tplc="0419000F" w:tentative="1">
      <w:start w:val="1"/>
      <w:numFmt w:val="decimal"/>
      <w:lvlText w:val="%4."/>
      <w:lvlJc w:val="left"/>
      <w:pPr>
        <w:ind w:left="5226" w:hanging="360"/>
      </w:pPr>
    </w:lvl>
    <w:lvl w:ilvl="4" w:tplc="04190019" w:tentative="1">
      <w:start w:val="1"/>
      <w:numFmt w:val="lowerLetter"/>
      <w:lvlText w:val="%5."/>
      <w:lvlJc w:val="left"/>
      <w:pPr>
        <w:ind w:left="5946" w:hanging="360"/>
      </w:pPr>
    </w:lvl>
    <w:lvl w:ilvl="5" w:tplc="0419001B" w:tentative="1">
      <w:start w:val="1"/>
      <w:numFmt w:val="lowerRoman"/>
      <w:lvlText w:val="%6."/>
      <w:lvlJc w:val="right"/>
      <w:pPr>
        <w:ind w:left="6666" w:hanging="180"/>
      </w:pPr>
    </w:lvl>
    <w:lvl w:ilvl="6" w:tplc="0419000F" w:tentative="1">
      <w:start w:val="1"/>
      <w:numFmt w:val="decimal"/>
      <w:lvlText w:val="%7."/>
      <w:lvlJc w:val="left"/>
      <w:pPr>
        <w:ind w:left="7386" w:hanging="360"/>
      </w:pPr>
    </w:lvl>
    <w:lvl w:ilvl="7" w:tplc="04190019" w:tentative="1">
      <w:start w:val="1"/>
      <w:numFmt w:val="lowerLetter"/>
      <w:lvlText w:val="%8."/>
      <w:lvlJc w:val="left"/>
      <w:pPr>
        <w:ind w:left="8106" w:hanging="360"/>
      </w:pPr>
    </w:lvl>
    <w:lvl w:ilvl="8" w:tplc="0419001B" w:tentative="1">
      <w:start w:val="1"/>
      <w:numFmt w:val="lowerRoman"/>
      <w:lvlText w:val="%9."/>
      <w:lvlJc w:val="right"/>
      <w:pPr>
        <w:ind w:left="882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D"/>
    <w:rsid w:val="0011415E"/>
    <w:rsid w:val="001237EF"/>
    <w:rsid w:val="00327AE2"/>
    <w:rsid w:val="00367DC6"/>
    <w:rsid w:val="0039505D"/>
    <w:rsid w:val="003B6EE6"/>
    <w:rsid w:val="00477521"/>
    <w:rsid w:val="00487F70"/>
    <w:rsid w:val="00505300"/>
    <w:rsid w:val="00507C57"/>
    <w:rsid w:val="006A380E"/>
    <w:rsid w:val="00792848"/>
    <w:rsid w:val="008465DD"/>
    <w:rsid w:val="008F0859"/>
    <w:rsid w:val="009C721F"/>
    <w:rsid w:val="009D2BCC"/>
    <w:rsid w:val="00A62F2B"/>
    <w:rsid w:val="00A92D0A"/>
    <w:rsid w:val="00AA6C2C"/>
    <w:rsid w:val="00BB407D"/>
    <w:rsid w:val="00BF396E"/>
    <w:rsid w:val="00C30098"/>
    <w:rsid w:val="00C92986"/>
    <w:rsid w:val="00D746E5"/>
    <w:rsid w:val="00DF40C5"/>
    <w:rsid w:val="00E35F75"/>
    <w:rsid w:val="00EA18F5"/>
    <w:rsid w:val="00ED6EC2"/>
    <w:rsid w:val="00F821E9"/>
    <w:rsid w:val="00FA45AD"/>
    <w:rsid w:val="00FE1F31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37EF"/>
    <w:pPr>
      <w:keepNext/>
      <w:tabs>
        <w:tab w:val="right" w:pos="0"/>
      </w:tabs>
      <w:ind w:right="-365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1237EF"/>
    <w:pPr>
      <w:keepNext/>
      <w:tabs>
        <w:tab w:val="right" w:pos="180"/>
      </w:tabs>
      <w:ind w:left="-105" w:right="-365" w:firstLine="465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507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237EF"/>
    <w:pPr>
      <w:keepNext/>
      <w:ind w:left="-14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1237EF"/>
    <w:pPr>
      <w:keepNext/>
      <w:ind w:left="-14" w:firstLine="560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237EF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237EF"/>
    <w:pPr>
      <w:keepNext/>
      <w:ind w:firstLine="540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07C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qFormat/>
    <w:rsid w:val="009D2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9D2BCC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9D2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0"/>
    <w:link w:val="a8"/>
    <w:uiPriority w:val="99"/>
    <w:rsid w:val="009D2BC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9D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link w:val="Bodytext"/>
    <w:rsid w:val="009D2BCC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  <w:style w:type="character" w:customStyle="1" w:styleId="Bodytext">
    <w:name w:val="Body text_"/>
    <w:basedOn w:val="a1"/>
    <w:link w:val="31"/>
    <w:locked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Body Text"/>
    <w:basedOn w:val="a0"/>
    <w:link w:val="aa"/>
    <w:rsid w:val="00507C57"/>
    <w:pPr>
      <w:spacing w:after="120"/>
    </w:pPr>
  </w:style>
  <w:style w:type="character" w:customStyle="1" w:styleId="aa">
    <w:name w:val="Основной текст Знак"/>
    <w:basedOn w:val="a1"/>
    <w:link w:val="a9"/>
    <w:rsid w:val="005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7C57"/>
  </w:style>
  <w:style w:type="character" w:customStyle="1" w:styleId="50">
    <w:name w:val="Заголовок 5 Знак"/>
    <w:basedOn w:val="a1"/>
    <w:link w:val="5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link w:val="ac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link w:val="ab"/>
    <w:uiPriority w:val="99"/>
    <w:semiHidden/>
    <w:unhideWhenUsed/>
    <w:rsid w:val="001237EF"/>
    <w:pPr>
      <w:spacing w:before="100" w:beforeAutospacing="1" w:after="100" w:afterAutospacing="1"/>
    </w:pPr>
    <w:rPr>
      <w:lang w:eastAsia="en-US"/>
    </w:rPr>
  </w:style>
  <w:style w:type="paragraph" w:styleId="ad">
    <w:name w:val="header"/>
    <w:basedOn w:val="a0"/>
    <w:link w:val="11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d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12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f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237EF"/>
    <w:pPr>
      <w:numPr>
        <w:numId w:val="3"/>
      </w:numPr>
    </w:pPr>
  </w:style>
  <w:style w:type="paragraph" w:styleId="af1">
    <w:name w:val="Title"/>
    <w:basedOn w:val="a0"/>
    <w:link w:val="af2"/>
    <w:uiPriority w:val="99"/>
    <w:qFormat/>
    <w:rsid w:val="001237EF"/>
    <w:pPr>
      <w:jc w:val="center"/>
    </w:pPr>
    <w:rPr>
      <w:sz w:val="32"/>
    </w:rPr>
  </w:style>
  <w:style w:type="character" w:customStyle="1" w:styleId="af2">
    <w:name w:val="Название Знак"/>
    <w:basedOn w:val="a1"/>
    <w:link w:val="af1"/>
    <w:uiPriority w:val="99"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0"/>
    <w:link w:val="210"/>
    <w:uiPriority w:val="99"/>
    <w:semiHidden/>
    <w:unhideWhenUsed/>
    <w:rsid w:val="001237EF"/>
    <w:pPr>
      <w:tabs>
        <w:tab w:val="right" w:pos="0"/>
      </w:tabs>
      <w:ind w:right="-365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unhideWhenUsed/>
    <w:rsid w:val="001237E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1237E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1237EF"/>
    <w:pPr>
      <w:ind w:left="540" w:firstLine="180"/>
    </w:pPr>
    <w:rPr>
      <w:sz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1237EF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0"/>
    <w:link w:val="34"/>
    <w:uiPriority w:val="99"/>
    <w:semiHidden/>
    <w:unhideWhenUsed/>
    <w:rsid w:val="001237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123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0"/>
    <w:link w:val="13"/>
    <w:uiPriority w:val="99"/>
    <w:semiHidden/>
    <w:unhideWhenUsed/>
    <w:rsid w:val="001237EF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1"/>
    <w:link w:val="af3"/>
    <w:uiPriority w:val="99"/>
    <w:semiHidden/>
    <w:locked/>
    <w:rsid w:val="001237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4">
    <w:name w:val="Схема документа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14"/>
    <w:uiPriority w:val="99"/>
    <w:semiHidden/>
    <w:unhideWhenUsed/>
    <w:rsid w:val="001237E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5"/>
    <w:uiPriority w:val="99"/>
    <w:semiHidden/>
    <w:locked/>
    <w:rsid w:val="00123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uiPriority w:val="99"/>
    <w:semiHidden/>
    <w:rsid w:val="001237EF"/>
    <w:rPr>
      <w:rFonts w:ascii="Consolas" w:eastAsia="Times New Roman" w:hAnsi="Consolas" w:cs="Consolas"/>
      <w:sz w:val="21"/>
      <w:szCs w:val="21"/>
      <w:lang w:eastAsia="ru-RU"/>
    </w:rPr>
  </w:style>
  <w:style w:type="paragraph" w:styleId="af7">
    <w:name w:val="Balloon Text"/>
    <w:basedOn w:val="a0"/>
    <w:link w:val="15"/>
    <w:uiPriority w:val="99"/>
    <w:semiHidden/>
    <w:unhideWhenUsed/>
    <w:rsid w:val="001237E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23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Продолжение списка1"/>
    <w:basedOn w:val="a0"/>
    <w:uiPriority w:val="99"/>
    <w:rsid w:val="001237E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1237EF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1237EF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1237EF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Bodytext7">
    <w:name w:val="Body text (7)_"/>
    <w:basedOn w:val="a1"/>
    <w:link w:val="Bodytext70"/>
    <w:locked/>
    <w:rsid w:val="001237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0"/>
    <w:link w:val="Bodytext7"/>
    <w:rsid w:val="001237EF"/>
    <w:pPr>
      <w:shd w:val="clear" w:color="auto" w:fill="FFFFFF"/>
      <w:spacing w:line="240" w:lineRule="exact"/>
      <w:ind w:firstLine="280"/>
      <w:jc w:val="both"/>
    </w:pPr>
    <w:rPr>
      <w:sz w:val="20"/>
      <w:szCs w:val="20"/>
      <w:lang w:eastAsia="en-US"/>
    </w:rPr>
  </w:style>
  <w:style w:type="paragraph" w:customStyle="1" w:styleId="c2">
    <w:name w:val="c2"/>
    <w:basedOn w:val="a0"/>
    <w:uiPriority w:val="99"/>
    <w:rsid w:val="001237EF"/>
    <w:pPr>
      <w:spacing w:before="75" w:after="75"/>
    </w:pPr>
  </w:style>
  <w:style w:type="paragraph" w:customStyle="1" w:styleId="ConsNormal">
    <w:name w:val="ConsNormal"/>
    <w:uiPriority w:val="99"/>
    <w:rsid w:val="001237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rsid w:val="001237E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1237E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1237E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23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7">
    <w:name w:val="Заголовок №1_"/>
    <w:link w:val="18"/>
    <w:locked/>
    <w:rsid w:val="001237EF"/>
    <w:rPr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rsid w:val="001237EF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9">
    <w:name w:val="А_основной Знак"/>
    <w:link w:val="afa"/>
    <w:uiPriority w:val="99"/>
    <w:locked/>
    <w:rsid w:val="001237EF"/>
    <w:rPr>
      <w:rFonts w:ascii="Calibri" w:eastAsia="Calibri" w:hAnsi="Calibri"/>
      <w:sz w:val="28"/>
      <w:szCs w:val="28"/>
    </w:rPr>
  </w:style>
  <w:style w:type="paragraph" w:customStyle="1" w:styleId="afa">
    <w:name w:val="А_основной"/>
    <w:basedOn w:val="a0"/>
    <w:link w:val="af9"/>
    <w:uiPriority w:val="99"/>
    <w:qFormat/>
    <w:rsid w:val="001237E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2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237E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1237EF"/>
    <w:rPr>
      <w:rFonts w:ascii="Segoe UI" w:hAnsi="Segoe UI" w:cs="Segoe UI" w:hint="default"/>
      <w:spacing w:val="-10"/>
      <w:sz w:val="30"/>
      <w:szCs w:val="30"/>
    </w:rPr>
  </w:style>
  <w:style w:type="character" w:customStyle="1" w:styleId="FontStyle23">
    <w:name w:val="Font Style23"/>
    <w:uiPriority w:val="99"/>
    <w:rsid w:val="001237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9">
    <w:name w:val="Основной текст1"/>
    <w:basedOn w:val="Bodytext"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en-US" w:eastAsia="ru-RU"/>
    </w:rPr>
  </w:style>
  <w:style w:type="character" w:customStyle="1" w:styleId="BodytextSpacing1pt">
    <w:name w:val="Body text + Spacing 1 pt"/>
    <w:basedOn w:val="Bodytext"/>
    <w:rsid w:val="001237EF"/>
    <w:rPr>
      <w:rFonts w:ascii="Times New Roman" w:eastAsia="Times New Roman" w:hAnsi="Times New Roman" w:cs="Times New Roman"/>
      <w:color w:val="000000"/>
      <w:spacing w:val="30"/>
      <w:sz w:val="27"/>
      <w:szCs w:val="27"/>
      <w:shd w:val="clear" w:color="auto" w:fill="FFFFFF"/>
      <w:lang w:val="en-US" w:eastAsia="ru-RU"/>
    </w:rPr>
  </w:style>
  <w:style w:type="character" w:customStyle="1" w:styleId="BodytextItalic">
    <w:name w:val="Body text + Italic"/>
    <w:basedOn w:val="Bodytext"/>
    <w:rsid w:val="001237EF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c0">
    <w:name w:val="c0"/>
    <w:basedOn w:val="a1"/>
    <w:rsid w:val="001237EF"/>
  </w:style>
  <w:style w:type="character" w:customStyle="1" w:styleId="apple-style-span">
    <w:name w:val="apple-style-span"/>
    <w:rsid w:val="001237EF"/>
  </w:style>
  <w:style w:type="character" w:customStyle="1" w:styleId="apple-converted-space">
    <w:name w:val="apple-converted-space"/>
    <w:rsid w:val="001237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37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Hyperlink"/>
    <w:basedOn w:val="a1"/>
    <w:uiPriority w:val="99"/>
    <w:semiHidden/>
    <w:unhideWhenUsed/>
    <w:rsid w:val="001237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0"/>
    <w:rsid w:val="001237EF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EA18F5"/>
    <w:rPr>
      <w:color w:val="800080"/>
      <w:u w:val="single"/>
    </w:rPr>
  </w:style>
  <w:style w:type="paragraph" w:customStyle="1" w:styleId="xl85">
    <w:name w:val="xl85"/>
    <w:basedOn w:val="a0"/>
    <w:rsid w:val="00EA1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EA1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A18F5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EA1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37EF"/>
    <w:pPr>
      <w:keepNext/>
      <w:tabs>
        <w:tab w:val="right" w:pos="0"/>
      </w:tabs>
      <w:ind w:right="-365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1237EF"/>
    <w:pPr>
      <w:keepNext/>
      <w:tabs>
        <w:tab w:val="right" w:pos="180"/>
      </w:tabs>
      <w:ind w:left="-105" w:right="-365" w:firstLine="465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507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237EF"/>
    <w:pPr>
      <w:keepNext/>
      <w:ind w:left="-14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1237EF"/>
    <w:pPr>
      <w:keepNext/>
      <w:ind w:left="-14" w:firstLine="560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237EF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237EF"/>
    <w:pPr>
      <w:keepNext/>
      <w:ind w:firstLine="540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07C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qFormat/>
    <w:rsid w:val="009D2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9D2BCC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9D2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0"/>
    <w:link w:val="a8"/>
    <w:uiPriority w:val="99"/>
    <w:rsid w:val="009D2BC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9D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link w:val="Bodytext"/>
    <w:rsid w:val="009D2BCC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  <w:style w:type="character" w:customStyle="1" w:styleId="Bodytext">
    <w:name w:val="Body text_"/>
    <w:basedOn w:val="a1"/>
    <w:link w:val="31"/>
    <w:locked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Body Text"/>
    <w:basedOn w:val="a0"/>
    <w:link w:val="aa"/>
    <w:rsid w:val="00507C57"/>
    <w:pPr>
      <w:spacing w:after="120"/>
    </w:pPr>
  </w:style>
  <w:style w:type="character" w:customStyle="1" w:styleId="aa">
    <w:name w:val="Основной текст Знак"/>
    <w:basedOn w:val="a1"/>
    <w:link w:val="a9"/>
    <w:rsid w:val="005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7C57"/>
  </w:style>
  <w:style w:type="character" w:customStyle="1" w:styleId="50">
    <w:name w:val="Заголовок 5 Знак"/>
    <w:basedOn w:val="a1"/>
    <w:link w:val="5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link w:val="ac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link w:val="ab"/>
    <w:uiPriority w:val="99"/>
    <w:semiHidden/>
    <w:unhideWhenUsed/>
    <w:rsid w:val="001237EF"/>
    <w:pPr>
      <w:spacing w:before="100" w:beforeAutospacing="1" w:after="100" w:afterAutospacing="1"/>
    </w:pPr>
    <w:rPr>
      <w:lang w:eastAsia="en-US"/>
    </w:rPr>
  </w:style>
  <w:style w:type="paragraph" w:styleId="ad">
    <w:name w:val="header"/>
    <w:basedOn w:val="a0"/>
    <w:link w:val="11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d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12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f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237EF"/>
    <w:pPr>
      <w:numPr>
        <w:numId w:val="3"/>
      </w:numPr>
    </w:pPr>
  </w:style>
  <w:style w:type="paragraph" w:styleId="af1">
    <w:name w:val="Title"/>
    <w:basedOn w:val="a0"/>
    <w:link w:val="af2"/>
    <w:uiPriority w:val="99"/>
    <w:qFormat/>
    <w:rsid w:val="001237EF"/>
    <w:pPr>
      <w:jc w:val="center"/>
    </w:pPr>
    <w:rPr>
      <w:sz w:val="32"/>
    </w:rPr>
  </w:style>
  <w:style w:type="character" w:customStyle="1" w:styleId="af2">
    <w:name w:val="Название Знак"/>
    <w:basedOn w:val="a1"/>
    <w:link w:val="af1"/>
    <w:uiPriority w:val="99"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0"/>
    <w:link w:val="210"/>
    <w:uiPriority w:val="99"/>
    <w:semiHidden/>
    <w:unhideWhenUsed/>
    <w:rsid w:val="001237EF"/>
    <w:pPr>
      <w:tabs>
        <w:tab w:val="right" w:pos="0"/>
      </w:tabs>
      <w:ind w:right="-365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unhideWhenUsed/>
    <w:rsid w:val="001237E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1237E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1237EF"/>
    <w:pPr>
      <w:ind w:left="540" w:firstLine="180"/>
    </w:pPr>
    <w:rPr>
      <w:sz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1237EF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0"/>
    <w:link w:val="34"/>
    <w:uiPriority w:val="99"/>
    <w:semiHidden/>
    <w:unhideWhenUsed/>
    <w:rsid w:val="001237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123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0"/>
    <w:link w:val="13"/>
    <w:uiPriority w:val="99"/>
    <w:semiHidden/>
    <w:unhideWhenUsed/>
    <w:rsid w:val="001237EF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1"/>
    <w:link w:val="af3"/>
    <w:uiPriority w:val="99"/>
    <w:semiHidden/>
    <w:locked/>
    <w:rsid w:val="001237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4">
    <w:name w:val="Схема документа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14"/>
    <w:uiPriority w:val="99"/>
    <w:semiHidden/>
    <w:unhideWhenUsed/>
    <w:rsid w:val="001237E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5"/>
    <w:uiPriority w:val="99"/>
    <w:semiHidden/>
    <w:locked/>
    <w:rsid w:val="00123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uiPriority w:val="99"/>
    <w:semiHidden/>
    <w:rsid w:val="001237EF"/>
    <w:rPr>
      <w:rFonts w:ascii="Consolas" w:eastAsia="Times New Roman" w:hAnsi="Consolas" w:cs="Consolas"/>
      <w:sz w:val="21"/>
      <w:szCs w:val="21"/>
      <w:lang w:eastAsia="ru-RU"/>
    </w:rPr>
  </w:style>
  <w:style w:type="paragraph" w:styleId="af7">
    <w:name w:val="Balloon Text"/>
    <w:basedOn w:val="a0"/>
    <w:link w:val="15"/>
    <w:uiPriority w:val="99"/>
    <w:semiHidden/>
    <w:unhideWhenUsed/>
    <w:rsid w:val="001237E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23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Продолжение списка1"/>
    <w:basedOn w:val="a0"/>
    <w:uiPriority w:val="99"/>
    <w:rsid w:val="001237E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1237EF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1237EF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1237EF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Bodytext7">
    <w:name w:val="Body text (7)_"/>
    <w:basedOn w:val="a1"/>
    <w:link w:val="Bodytext70"/>
    <w:locked/>
    <w:rsid w:val="001237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0"/>
    <w:link w:val="Bodytext7"/>
    <w:rsid w:val="001237EF"/>
    <w:pPr>
      <w:shd w:val="clear" w:color="auto" w:fill="FFFFFF"/>
      <w:spacing w:line="240" w:lineRule="exact"/>
      <w:ind w:firstLine="280"/>
      <w:jc w:val="both"/>
    </w:pPr>
    <w:rPr>
      <w:sz w:val="20"/>
      <w:szCs w:val="20"/>
      <w:lang w:eastAsia="en-US"/>
    </w:rPr>
  </w:style>
  <w:style w:type="paragraph" w:customStyle="1" w:styleId="c2">
    <w:name w:val="c2"/>
    <w:basedOn w:val="a0"/>
    <w:uiPriority w:val="99"/>
    <w:rsid w:val="001237EF"/>
    <w:pPr>
      <w:spacing w:before="75" w:after="75"/>
    </w:pPr>
  </w:style>
  <w:style w:type="paragraph" w:customStyle="1" w:styleId="ConsNormal">
    <w:name w:val="ConsNormal"/>
    <w:uiPriority w:val="99"/>
    <w:rsid w:val="001237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rsid w:val="001237E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1237E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1237E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23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7">
    <w:name w:val="Заголовок №1_"/>
    <w:link w:val="18"/>
    <w:locked/>
    <w:rsid w:val="001237EF"/>
    <w:rPr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rsid w:val="001237EF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9">
    <w:name w:val="А_основной Знак"/>
    <w:link w:val="afa"/>
    <w:uiPriority w:val="99"/>
    <w:locked/>
    <w:rsid w:val="001237EF"/>
    <w:rPr>
      <w:rFonts w:ascii="Calibri" w:eastAsia="Calibri" w:hAnsi="Calibri"/>
      <w:sz w:val="28"/>
      <w:szCs w:val="28"/>
    </w:rPr>
  </w:style>
  <w:style w:type="paragraph" w:customStyle="1" w:styleId="afa">
    <w:name w:val="А_основной"/>
    <w:basedOn w:val="a0"/>
    <w:link w:val="af9"/>
    <w:uiPriority w:val="99"/>
    <w:qFormat/>
    <w:rsid w:val="001237E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2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237E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1237EF"/>
    <w:rPr>
      <w:rFonts w:ascii="Segoe UI" w:hAnsi="Segoe UI" w:cs="Segoe UI" w:hint="default"/>
      <w:spacing w:val="-10"/>
      <w:sz w:val="30"/>
      <w:szCs w:val="30"/>
    </w:rPr>
  </w:style>
  <w:style w:type="character" w:customStyle="1" w:styleId="FontStyle23">
    <w:name w:val="Font Style23"/>
    <w:uiPriority w:val="99"/>
    <w:rsid w:val="001237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9">
    <w:name w:val="Основной текст1"/>
    <w:basedOn w:val="Bodytext"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en-US" w:eastAsia="ru-RU"/>
    </w:rPr>
  </w:style>
  <w:style w:type="character" w:customStyle="1" w:styleId="BodytextSpacing1pt">
    <w:name w:val="Body text + Spacing 1 pt"/>
    <w:basedOn w:val="Bodytext"/>
    <w:rsid w:val="001237EF"/>
    <w:rPr>
      <w:rFonts w:ascii="Times New Roman" w:eastAsia="Times New Roman" w:hAnsi="Times New Roman" w:cs="Times New Roman"/>
      <w:color w:val="000000"/>
      <w:spacing w:val="30"/>
      <w:sz w:val="27"/>
      <w:szCs w:val="27"/>
      <w:shd w:val="clear" w:color="auto" w:fill="FFFFFF"/>
      <w:lang w:val="en-US" w:eastAsia="ru-RU"/>
    </w:rPr>
  </w:style>
  <w:style w:type="character" w:customStyle="1" w:styleId="BodytextItalic">
    <w:name w:val="Body text + Italic"/>
    <w:basedOn w:val="Bodytext"/>
    <w:rsid w:val="001237EF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c0">
    <w:name w:val="c0"/>
    <w:basedOn w:val="a1"/>
    <w:rsid w:val="001237EF"/>
  </w:style>
  <w:style w:type="character" w:customStyle="1" w:styleId="apple-style-span">
    <w:name w:val="apple-style-span"/>
    <w:rsid w:val="001237EF"/>
  </w:style>
  <w:style w:type="character" w:customStyle="1" w:styleId="apple-converted-space">
    <w:name w:val="apple-converted-space"/>
    <w:rsid w:val="001237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37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Hyperlink"/>
    <w:basedOn w:val="a1"/>
    <w:uiPriority w:val="99"/>
    <w:semiHidden/>
    <w:unhideWhenUsed/>
    <w:rsid w:val="001237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0"/>
    <w:rsid w:val="001237EF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EA18F5"/>
    <w:rPr>
      <w:color w:val="800080"/>
      <w:u w:val="single"/>
    </w:rPr>
  </w:style>
  <w:style w:type="paragraph" w:customStyle="1" w:styleId="xl85">
    <w:name w:val="xl85"/>
    <w:basedOn w:val="a0"/>
    <w:rsid w:val="00EA1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EA1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A18F5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EA1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-universitet.ru/ru/do/directions/AMO/biologAMO/biologA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2019-09-18T12:46:00Z</cp:lastPrinted>
  <dcterms:created xsi:type="dcterms:W3CDTF">2019-11-04T12:05:00Z</dcterms:created>
  <dcterms:modified xsi:type="dcterms:W3CDTF">2019-11-04T12:06:00Z</dcterms:modified>
</cp:coreProperties>
</file>